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CDCA" w14:textId="0966A120" w:rsidR="00BA2C3F" w:rsidRPr="00EE02CF" w:rsidRDefault="0076337F" w:rsidP="00BA2C3F">
      <w:pPr>
        <w:pStyle w:val="NormalWeb"/>
        <w:spacing w:after="240" w:afterAutospacing="0"/>
        <w:rPr>
          <w:rFonts w:asciiTheme="minorHAnsi" w:hAnsiTheme="minorHAnsi" w:cstheme="minorHAnsi"/>
          <w:b/>
          <w:sz w:val="28"/>
          <w:szCs w:val="28"/>
        </w:rPr>
      </w:pPr>
      <w:r w:rsidRPr="00EE02CF">
        <w:rPr>
          <w:rFonts w:asciiTheme="minorHAnsi" w:hAnsiTheme="minorHAnsi" w:cstheme="minorHAnsi"/>
          <w:b/>
          <w:sz w:val="28"/>
          <w:szCs w:val="28"/>
        </w:rPr>
        <w:t>The Significan</w:t>
      </w:r>
      <w:r w:rsidR="008D5790" w:rsidRPr="00EE02CF">
        <w:rPr>
          <w:rFonts w:asciiTheme="minorHAnsi" w:hAnsiTheme="minorHAnsi" w:cstheme="minorHAnsi"/>
          <w:b/>
          <w:sz w:val="28"/>
          <w:szCs w:val="28"/>
        </w:rPr>
        <w:t>c</w:t>
      </w:r>
      <w:r w:rsidRPr="00EE02CF">
        <w:rPr>
          <w:rFonts w:asciiTheme="minorHAnsi" w:hAnsiTheme="minorHAnsi" w:cstheme="minorHAnsi"/>
          <w:b/>
          <w:sz w:val="28"/>
          <w:szCs w:val="28"/>
        </w:rPr>
        <w:t>e of AD 70 in Early Church History</w:t>
      </w:r>
      <w:r w:rsidR="00BA2C3F">
        <w:rPr>
          <w:rFonts w:asciiTheme="minorHAnsi" w:hAnsiTheme="minorHAnsi" w:cstheme="minorHAnsi"/>
          <w:b/>
          <w:sz w:val="28"/>
          <w:szCs w:val="28"/>
        </w:rPr>
        <w:t>: Quotes</w:t>
      </w:r>
      <w:bookmarkStart w:id="0" w:name="_GoBack"/>
      <w:bookmarkEnd w:id="0"/>
      <w:r w:rsidR="00BA2C3F">
        <w:rPr>
          <w:rFonts w:asciiTheme="minorHAnsi" w:hAnsiTheme="minorHAnsi" w:cstheme="minorHAnsi"/>
          <w:b/>
          <w:sz w:val="28"/>
          <w:szCs w:val="28"/>
        </w:rPr>
        <w:br/>
        <w:t>Jeffrey T. McCormack</w:t>
      </w:r>
    </w:p>
    <w:p w14:paraId="7D3DCBDE" w14:textId="16B774DA" w:rsidR="00C33A27" w:rsidRPr="00EE02CF" w:rsidRDefault="00C33A27" w:rsidP="00BA2C3F">
      <w:pPr>
        <w:pStyle w:val="NormalWeb"/>
        <w:spacing w:after="240" w:afterAutospacing="0"/>
        <w:rPr>
          <w:rFonts w:asciiTheme="minorHAnsi" w:hAnsiTheme="minorHAnsi" w:cstheme="minorHAnsi"/>
          <w:sz w:val="28"/>
          <w:szCs w:val="28"/>
        </w:rPr>
      </w:pPr>
      <w:r w:rsidRPr="00EE02CF">
        <w:rPr>
          <w:rFonts w:asciiTheme="minorHAnsi" w:hAnsiTheme="minorHAnsi" w:cstheme="minorHAnsi"/>
          <w:sz w:val="28"/>
          <w:szCs w:val="28"/>
        </w:rPr>
        <w:t xml:space="preserve">If the AD 70 destruction of Jerusalem fulfilled so much of biblical prophecy, then why is this not reflected in the views of the early church? Why is it that </w:t>
      </w:r>
      <w:r w:rsidRPr="00EE02CF">
        <w:rPr>
          <w:rFonts w:asciiTheme="minorHAnsi" w:hAnsiTheme="minorHAnsi" w:cstheme="minorHAnsi"/>
          <w:b/>
          <w:i/>
          <w:sz w:val="28"/>
          <w:szCs w:val="28"/>
        </w:rPr>
        <w:t>all of the early fathers</w:t>
      </w:r>
      <w:r w:rsidRPr="00EE02CF">
        <w:rPr>
          <w:rFonts w:asciiTheme="minorHAnsi" w:hAnsiTheme="minorHAnsi" w:cstheme="minorHAnsi"/>
          <w:sz w:val="28"/>
          <w:szCs w:val="28"/>
        </w:rPr>
        <w:t>, when referring to Revelation and Matthew 24, see these as future events? (H. Wayne House &amp; Tommy Ice)</w:t>
      </w:r>
    </w:p>
    <w:p w14:paraId="114007A8" w14:textId="0FAF789A" w:rsidR="00C33A27" w:rsidRPr="00EE02CF" w:rsidRDefault="00C33A27" w:rsidP="00BA2C3F">
      <w:pPr>
        <w:pStyle w:val="NormalWeb"/>
        <w:spacing w:after="240" w:afterAutospacing="0"/>
        <w:rPr>
          <w:rFonts w:asciiTheme="minorHAnsi" w:hAnsiTheme="minorHAnsi" w:cstheme="minorHAnsi"/>
          <w:sz w:val="28"/>
          <w:szCs w:val="28"/>
        </w:rPr>
      </w:pPr>
      <w:r w:rsidRPr="00EE02CF">
        <w:rPr>
          <w:rFonts w:asciiTheme="minorHAnsi" w:hAnsiTheme="minorHAnsi" w:cstheme="minorHAnsi"/>
          <w:sz w:val="28"/>
          <w:szCs w:val="28"/>
        </w:rPr>
        <w:t xml:space="preserve">(Greg) </w:t>
      </w:r>
      <w:proofErr w:type="spellStart"/>
      <w:r w:rsidRPr="00EE02CF">
        <w:rPr>
          <w:rFonts w:asciiTheme="minorHAnsi" w:hAnsiTheme="minorHAnsi" w:cstheme="minorHAnsi"/>
          <w:sz w:val="28"/>
          <w:szCs w:val="28"/>
        </w:rPr>
        <w:t>Bahnsen</w:t>
      </w:r>
      <w:proofErr w:type="spellEnd"/>
      <w:r w:rsidRPr="00EE02CF">
        <w:rPr>
          <w:rFonts w:asciiTheme="minorHAnsi" w:hAnsiTheme="minorHAnsi" w:cstheme="minorHAnsi"/>
          <w:sz w:val="28"/>
          <w:szCs w:val="28"/>
        </w:rPr>
        <w:t xml:space="preserve"> and (Kenneth) Gentry desire their readers to believe many ancient fathers were preterists regarding Daniel’s Seventy Weeks, the first portion of Christ’s Olivet Discourse, and/or Revelation. </w:t>
      </w:r>
      <w:r w:rsidRPr="00002215">
        <w:rPr>
          <w:rFonts w:asciiTheme="minorHAnsi" w:hAnsiTheme="minorHAnsi" w:cstheme="minorHAnsi"/>
          <w:b/>
          <w:sz w:val="28"/>
          <w:szCs w:val="28"/>
        </w:rPr>
        <w:t>This statement has proven to be false.</w:t>
      </w:r>
      <w:r w:rsidRPr="00EE02CF">
        <w:rPr>
          <w:rFonts w:asciiTheme="minorHAnsi" w:hAnsiTheme="minorHAnsi" w:cstheme="minorHAnsi"/>
          <w:sz w:val="28"/>
          <w:szCs w:val="28"/>
        </w:rPr>
        <w:t xml:space="preserve"> (Ron J. </w:t>
      </w:r>
      <w:proofErr w:type="spellStart"/>
      <w:r w:rsidRPr="00EE02CF">
        <w:rPr>
          <w:rFonts w:asciiTheme="minorHAnsi" w:hAnsiTheme="minorHAnsi" w:cstheme="minorHAnsi"/>
          <w:sz w:val="28"/>
          <w:szCs w:val="28"/>
        </w:rPr>
        <w:t>Bigalke</w:t>
      </w:r>
      <w:proofErr w:type="spellEnd"/>
      <w:r w:rsidRPr="00EE02CF">
        <w:rPr>
          <w:rFonts w:asciiTheme="minorHAnsi" w:hAnsiTheme="minorHAnsi" w:cstheme="minorHAnsi"/>
          <w:sz w:val="28"/>
          <w:szCs w:val="28"/>
        </w:rPr>
        <w:t xml:space="preserve">, Jr., professor at Tyndale Theological Seminary) </w:t>
      </w:r>
    </w:p>
    <w:p w14:paraId="1318A29E" w14:textId="5E86C023" w:rsidR="00B62B24" w:rsidRPr="00EE02CF" w:rsidRDefault="00B62B24" w:rsidP="00BA2C3F">
      <w:pPr>
        <w:pStyle w:val="Normal0"/>
        <w:spacing w:after="240"/>
        <w:rPr>
          <w:rFonts w:asciiTheme="minorHAnsi" w:hAnsiTheme="minorHAnsi" w:cstheme="minorHAnsi"/>
          <w:sz w:val="28"/>
          <w:szCs w:val="28"/>
        </w:rPr>
      </w:pPr>
      <w:r w:rsidRPr="00EE02CF">
        <w:rPr>
          <w:rFonts w:asciiTheme="minorHAnsi" w:hAnsiTheme="minorHAnsi" w:cstheme="minorHAnsi"/>
          <w:sz w:val="28"/>
          <w:szCs w:val="28"/>
        </w:rPr>
        <w:t>Seventy weeks are decreed about your people and your holy city, to finish the transgression, to put an end to sin, and to atone for iniquity, to bring in everlasting righteousness, to seal both vision and prophet, and to anoint a most holy place. (Daniel 9:24 ESV)</w:t>
      </w:r>
    </w:p>
    <w:p w14:paraId="186C58CA" w14:textId="57CD13AB" w:rsidR="0002162A" w:rsidRPr="00EE02CF" w:rsidRDefault="0002162A" w:rsidP="00BA2C3F">
      <w:pPr>
        <w:pStyle w:val="Normal0"/>
        <w:spacing w:after="240"/>
        <w:rPr>
          <w:rFonts w:asciiTheme="minorHAnsi" w:hAnsiTheme="minorHAnsi" w:cstheme="minorHAnsi"/>
          <w:sz w:val="28"/>
          <w:szCs w:val="28"/>
        </w:rPr>
      </w:pPr>
      <w:r w:rsidRPr="00EE02CF">
        <w:rPr>
          <w:rFonts w:asciiTheme="minorHAnsi" w:hAnsiTheme="minorHAnsi" w:cstheme="minorHAnsi"/>
          <w:sz w:val="28"/>
          <w:szCs w:val="28"/>
        </w:rPr>
        <w:t xml:space="preserve">And </w:t>
      </w:r>
      <w:proofErr w:type="gramStart"/>
      <w:r w:rsidRPr="00EE02CF">
        <w:rPr>
          <w:rFonts w:asciiTheme="minorHAnsi" w:hAnsiTheme="minorHAnsi" w:cstheme="minorHAnsi"/>
          <w:sz w:val="28"/>
          <w:szCs w:val="28"/>
        </w:rPr>
        <w:t>thus</w:t>
      </w:r>
      <w:proofErr w:type="gramEnd"/>
      <w:r w:rsidRPr="00EE02CF">
        <w:rPr>
          <w:rFonts w:asciiTheme="minorHAnsi" w:hAnsiTheme="minorHAnsi" w:cstheme="minorHAnsi"/>
          <w:sz w:val="28"/>
          <w:szCs w:val="28"/>
        </w:rPr>
        <w:t xml:space="preserve"> Christ became King of the Jews, reigning in Jerusalem in the fulfillment of the seven weeks. And in the sixty and two weeks the whole of Judaea was quiet, and without wars. And Christ our Lord, “the Holy of Holies,” having come and fulfilled the vision and the prophecy, was anointed in His flesh by the Holy Spirit of His Father. (Clement of Alexandria (</w:t>
      </w:r>
      <w:r w:rsidR="00AE445D">
        <w:rPr>
          <w:rFonts w:asciiTheme="minorHAnsi" w:hAnsiTheme="minorHAnsi" w:cstheme="minorHAnsi"/>
          <w:sz w:val="28"/>
          <w:szCs w:val="28"/>
        </w:rPr>
        <w:t xml:space="preserve">AD </w:t>
      </w:r>
      <w:r w:rsidRPr="00EE02CF">
        <w:rPr>
          <w:rFonts w:asciiTheme="minorHAnsi" w:hAnsiTheme="minorHAnsi" w:cstheme="minorHAnsi"/>
          <w:sz w:val="28"/>
          <w:szCs w:val="28"/>
        </w:rPr>
        <w:t>150-215))</w:t>
      </w:r>
    </w:p>
    <w:p w14:paraId="1F7C3F29" w14:textId="646D60EF" w:rsidR="00644AF5" w:rsidRPr="00EE02CF" w:rsidRDefault="00644AF5" w:rsidP="00BA2C3F">
      <w:pPr>
        <w:pStyle w:val="Normal0"/>
        <w:spacing w:after="240"/>
        <w:rPr>
          <w:rFonts w:asciiTheme="minorHAnsi" w:hAnsiTheme="minorHAnsi" w:cstheme="minorHAnsi"/>
          <w:sz w:val="28"/>
          <w:szCs w:val="28"/>
        </w:rPr>
      </w:pPr>
      <w:r w:rsidRPr="00EE02CF">
        <w:rPr>
          <w:rFonts w:asciiTheme="minorHAnsi" w:hAnsiTheme="minorHAnsi" w:cstheme="minorHAnsi"/>
          <w:sz w:val="28"/>
          <w:szCs w:val="28"/>
        </w:rPr>
        <w:t>Vespasian, in the first year of his empire, subdues the Jews in war, and there are made 52 years, 6 months. For he reigned 11 years. And thus, in the day of their storming, the Jews fulfilled the 70 weeks predicted in Daniel…” (Tertullian (</w:t>
      </w:r>
      <w:r w:rsidR="00AE445D">
        <w:rPr>
          <w:rFonts w:asciiTheme="minorHAnsi" w:hAnsiTheme="minorHAnsi" w:cstheme="minorHAnsi"/>
          <w:sz w:val="28"/>
          <w:szCs w:val="28"/>
        </w:rPr>
        <w:t xml:space="preserve">AD </w:t>
      </w:r>
      <w:r w:rsidRPr="00EE02CF">
        <w:rPr>
          <w:rFonts w:asciiTheme="minorHAnsi" w:hAnsiTheme="minorHAnsi" w:cstheme="minorHAnsi"/>
          <w:sz w:val="28"/>
          <w:szCs w:val="28"/>
        </w:rPr>
        <w:t>145-220))</w:t>
      </w:r>
    </w:p>
    <w:p w14:paraId="4A7A204C" w14:textId="355671D6" w:rsidR="00644AF5" w:rsidRPr="00EE02CF" w:rsidRDefault="00644AF5" w:rsidP="00BA2C3F">
      <w:pPr>
        <w:pStyle w:val="NormalWeb"/>
        <w:spacing w:after="240" w:afterAutospacing="0"/>
        <w:rPr>
          <w:rFonts w:asciiTheme="minorHAnsi" w:hAnsiTheme="minorHAnsi" w:cstheme="minorHAnsi"/>
          <w:sz w:val="28"/>
          <w:szCs w:val="28"/>
        </w:rPr>
      </w:pPr>
      <w:r w:rsidRPr="00EE02CF">
        <w:rPr>
          <w:rFonts w:asciiTheme="minorHAnsi" w:hAnsiTheme="minorHAnsi" w:cstheme="minorHAnsi"/>
          <w:sz w:val="28"/>
          <w:szCs w:val="28"/>
        </w:rPr>
        <w:t>The weeks of years, which the prophet Daniel had predicted, extending to the leadership of Christ, have been fulfilled. (Origen (</w:t>
      </w:r>
      <w:r w:rsidR="00AE445D">
        <w:rPr>
          <w:rFonts w:asciiTheme="minorHAnsi" w:hAnsiTheme="minorHAnsi" w:cstheme="minorHAnsi"/>
          <w:sz w:val="28"/>
          <w:szCs w:val="28"/>
        </w:rPr>
        <w:t xml:space="preserve">AD </w:t>
      </w:r>
      <w:r w:rsidRPr="00EE02CF">
        <w:rPr>
          <w:rFonts w:asciiTheme="minorHAnsi" w:hAnsiTheme="minorHAnsi" w:cstheme="minorHAnsi"/>
          <w:sz w:val="28"/>
          <w:szCs w:val="28"/>
        </w:rPr>
        <w:t>185-254))</w:t>
      </w:r>
    </w:p>
    <w:p w14:paraId="4638CE4B" w14:textId="77777777" w:rsidR="00B84B2E" w:rsidRPr="00EE02CF" w:rsidRDefault="00B84B2E" w:rsidP="00BA2C3F">
      <w:pPr>
        <w:pStyle w:val="NormalWeb"/>
        <w:spacing w:after="240" w:afterAutospacing="0"/>
        <w:rPr>
          <w:rFonts w:asciiTheme="minorHAnsi" w:hAnsiTheme="minorHAnsi" w:cstheme="minorHAnsi"/>
          <w:sz w:val="28"/>
          <w:szCs w:val="28"/>
        </w:rPr>
      </w:pPr>
      <w:proofErr w:type="gramStart"/>
      <w:r w:rsidRPr="00EE02CF">
        <w:rPr>
          <w:rFonts w:asciiTheme="minorHAnsi" w:hAnsiTheme="minorHAnsi" w:cstheme="minorHAnsi"/>
          <w:sz w:val="28"/>
          <w:szCs w:val="28"/>
        </w:rPr>
        <w:t>Accordingly</w:t>
      </w:r>
      <w:proofErr w:type="gramEnd"/>
      <w:r w:rsidRPr="00EE02CF">
        <w:rPr>
          <w:rFonts w:asciiTheme="minorHAnsi" w:hAnsiTheme="minorHAnsi" w:cstheme="minorHAnsi"/>
          <w:sz w:val="28"/>
          <w:szCs w:val="28"/>
        </w:rPr>
        <w:t xml:space="preserve"> the times must be inquired into of the predicted and future nativity of the Christ, and of his passion, and of the extermination of the city of Jerusalem, that is, its devastation. For Daniel says, “both the holy city and the holy place are exterminated together with the coming Leader, and that the pinnacle is destroyed unto ruin.”</w:t>
      </w:r>
    </w:p>
    <w:p w14:paraId="0FDE9539" w14:textId="7E292F3B" w:rsidR="00B84B2E" w:rsidRPr="00EE02CF" w:rsidRDefault="00B84B2E" w:rsidP="00BA2C3F">
      <w:pPr>
        <w:pStyle w:val="NormalWeb"/>
        <w:spacing w:after="240" w:afterAutospacing="0"/>
        <w:rPr>
          <w:rFonts w:asciiTheme="minorHAnsi" w:hAnsiTheme="minorHAnsi" w:cstheme="minorHAnsi"/>
          <w:sz w:val="28"/>
          <w:szCs w:val="28"/>
        </w:rPr>
      </w:pPr>
      <w:r w:rsidRPr="00EE02CF">
        <w:rPr>
          <w:rFonts w:asciiTheme="minorHAnsi" w:hAnsiTheme="minorHAnsi" w:cstheme="minorHAnsi"/>
          <w:sz w:val="28"/>
          <w:szCs w:val="28"/>
        </w:rPr>
        <w:t xml:space="preserve">And </w:t>
      </w:r>
      <w:r w:rsidR="002423D9" w:rsidRPr="00EE02CF">
        <w:rPr>
          <w:rFonts w:asciiTheme="minorHAnsi" w:hAnsiTheme="minorHAnsi" w:cstheme="minorHAnsi"/>
          <w:sz w:val="28"/>
          <w:szCs w:val="28"/>
        </w:rPr>
        <w:t>so,</w:t>
      </w:r>
      <w:r w:rsidRPr="00EE02CF">
        <w:rPr>
          <w:rFonts w:asciiTheme="minorHAnsi" w:hAnsiTheme="minorHAnsi" w:cstheme="minorHAnsi"/>
          <w:sz w:val="28"/>
          <w:szCs w:val="28"/>
        </w:rPr>
        <w:t xml:space="preserve"> the times of the coming Christ, the Leader, must be inquired into, which we shall trace in Daniel; and, after computing them, shall prove Him to be come, even on the ground of the consequences which were ever announced as to follow His advent; in order that we may believe all to have been as well fulfilled as foreseen. (Tertullian (</w:t>
      </w:r>
      <w:r w:rsidR="00AE445D">
        <w:rPr>
          <w:rFonts w:asciiTheme="minorHAnsi" w:hAnsiTheme="minorHAnsi" w:cstheme="minorHAnsi"/>
          <w:sz w:val="28"/>
          <w:szCs w:val="28"/>
        </w:rPr>
        <w:t xml:space="preserve">AD </w:t>
      </w:r>
      <w:r w:rsidRPr="00EE02CF">
        <w:rPr>
          <w:rFonts w:asciiTheme="minorHAnsi" w:hAnsiTheme="minorHAnsi" w:cstheme="minorHAnsi"/>
          <w:sz w:val="28"/>
          <w:szCs w:val="28"/>
        </w:rPr>
        <w:t>145-220))</w:t>
      </w:r>
    </w:p>
    <w:p w14:paraId="1EF0D0FC" w14:textId="17611F60" w:rsidR="00F14EC4" w:rsidRPr="00EE02CF" w:rsidRDefault="00F14EC4" w:rsidP="00BA2C3F">
      <w:pPr>
        <w:pStyle w:val="NormalWeb"/>
        <w:spacing w:after="240" w:afterAutospacing="0"/>
        <w:rPr>
          <w:rFonts w:asciiTheme="minorHAnsi" w:hAnsiTheme="minorHAnsi" w:cstheme="minorHAnsi"/>
          <w:sz w:val="28"/>
          <w:szCs w:val="28"/>
        </w:rPr>
      </w:pPr>
      <w:r w:rsidRPr="00EE02CF">
        <w:rPr>
          <w:rFonts w:asciiTheme="minorHAnsi" w:hAnsiTheme="minorHAnsi" w:cstheme="minorHAnsi"/>
          <w:sz w:val="28"/>
          <w:szCs w:val="28"/>
        </w:rPr>
        <w:lastRenderedPageBreak/>
        <w:t xml:space="preserve">There are not </w:t>
      </w:r>
      <w:r w:rsidR="00AE445D">
        <w:rPr>
          <w:rFonts w:asciiTheme="minorHAnsi" w:hAnsiTheme="minorHAnsi" w:cstheme="minorHAnsi"/>
          <w:sz w:val="28"/>
          <w:szCs w:val="28"/>
        </w:rPr>
        <w:t>lacking</w:t>
      </w:r>
      <w:r w:rsidRPr="00EE02CF">
        <w:rPr>
          <w:rFonts w:asciiTheme="minorHAnsi" w:hAnsiTheme="minorHAnsi" w:cstheme="minorHAnsi"/>
          <w:sz w:val="28"/>
          <w:szCs w:val="28"/>
        </w:rPr>
        <w:t xml:space="preserve"> those who apply this passage to the siege and destruction of Jerusalem by Titus…These things are referred by some to those sufferings which were inflicted by the Romans upon the Jews…these things happened in part to Jewish Christians, who escaped the evils inflicted on Jerusalem by the Romans… (Andreas of Cappadocia Caesarea</w:t>
      </w:r>
      <w:r w:rsidR="00AE445D">
        <w:rPr>
          <w:rFonts w:asciiTheme="minorHAnsi" w:hAnsiTheme="minorHAnsi" w:cstheme="minorHAnsi"/>
          <w:sz w:val="28"/>
          <w:szCs w:val="28"/>
        </w:rPr>
        <w:t xml:space="preserve">, On Revelation (AD </w:t>
      </w:r>
      <w:r w:rsidRPr="00EE02CF">
        <w:rPr>
          <w:rFonts w:asciiTheme="minorHAnsi" w:hAnsiTheme="minorHAnsi" w:cstheme="minorHAnsi"/>
          <w:sz w:val="28"/>
          <w:szCs w:val="28"/>
        </w:rPr>
        <w:t>431-506</w:t>
      </w:r>
      <w:r w:rsidR="00AE445D">
        <w:rPr>
          <w:rFonts w:asciiTheme="minorHAnsi" w:hAnsiTheme="minorHAnsi" w:cstheme="minorHAnsi"/>
          <w:sz w:val="28"/>
          <w:szCs w:val="28"/>
        </w:rPr>
        <w:t>)</w:t>
      </w:r>
      <w:r w:rsidRPr="00EE02CF">
        <w:rPr>
          <w:rFonts w:asciiTheme="minorHAnsi" w:hAnsiTheme="minorHAnsi" w:cstheme="minorHAnsi"/>
          <w:sz w:val="28"/>
          <w:szCs w:val="28"/>
        </w:rPr>
        <w:t>)</w:t>
      </w:r>
    </w:p>
    <w:p w14:paraId="70922091" w14:textId="27B33DF6" w:rsidR="00172C13" w:rsidRPr="00EE02CF" w:rsidRDefault="00172C13"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t>Some refer this to the siege of Jerusalem by Vespasian</w:t>
      </w:r>
      <w:r w:rsidR="00F14EC4" w:rsidRPr="00EE02CF">
        <w:rPr>
          <w:rFonts w:asciiTheme="minorHAnsi" w:hAnsiTheme="minorHAnsi" w:cstheme="minorHAnsi"/>
          <w:sz w:val="28"/>
          <w:szCs w:val="28"/>
        </w:rPr>
        <w:t xml:space="preserve">… </w:t>
      </w:r>
      <w:r w:rsidRPr="00EE02CF">
        <w:rPr>
          <w:rFonts w:asciiTheme="minorHAnsi" w:hAnsiTheme="minorHAnsi" w:cstheme="minorHAnsi"/>
          <w:sz w:val="28"/>
          <w:szCs w:val="28"/>
        </w:rPr>
        <w:t>Here, then, is manifestly shown to the Evangelist what things were to befall the Jews in their war against the Romans, in the way of avenging the sufferings inflicted upon Christ. (</w:t>
      </w:r>
      <w:proofErr w:type="spellStart"/>
      <w:r w:rsidRPr="00EE02CF">
        <w:rPr>
          <w:rFonts w:asciiTheme="minorHAnsi" w:hAnsiTheme="minorHAnsi" w:cstheme="minorHAnsi"/>
          <w:sz w:val="28"/>
          <w:szCs w:val="28"/>
        </w:rPr>
        <w:t>Arethas</w:t>
      </w:r>
      <w:proofErr w:type="spellEnd"/>
      <w:r w:rsidRPr="00EE02CF">
        <w:rPr>
          <w:rFonts w:asciiTheme="minorHAnsi" w:hAnsiTheme="minorHAnsi" w:cstheme="minorHAnsi"/>
          <w:sz w:val="28"/>
          <w:szCs w:val="28"/>
        </w:rPr>
        <w:t xml:space="preserve"> of Caesarea, </w:t>
      </w:r>
      <w:r w:rsidRPr="00AE445D">
        <w:rPr>
          <w:rFonts w:asciiTheme="minorHAnsi" w:hAnsiTheme="minorHAnsi" w:cstheme="minorHAnsi"/>
          <w:i/>
          <w:sz w:val="28"/>
          <w:szCs w:val="28"/>
        </w:rPr>
        <w:t>Commentary on Revelation</w:t>
      </w:r>
      <w:r w:rsidRPr="00EE02CF">
        <w:rPr>
          <w:rFonts w:asciiTheme="minorHAnsi" w:hAnsiTheme="minorHAnsi" w:cstheme="minorHAnsi"/>
          <w:sz w:val="28"/>
          <w:szCs w:val="28"/>
        </w:rPr>
        <w:t>, 6</w:t>
      </w:r>
      <w:r w:rsidRPr="00EE02CF">
        <w:rPr>
          <w:rFonts w:asciiTheme="minorHAnsi" w:hAnsiTheme="minorHAnsi" w:cstheme="minorHAnsi"/>
          <w:sz w:val="28"/>
          <w:szCs w:val="28"/>
          <w:vertAlign w:val="superscript"/>
        </w:rPr>
        <w:t>th</w:t>
      </w:r>
      <w:r w:rsidRPr="00EE02CF">
        <w:rPr>
          <w:rFonts w:asciiTheme="minorHAnsi" w:hAnsiTheme="minorHAnsi" w:cstheme="minorHAnsi"/>
          <w:sz w:val="28"/>
          <w:szCs w:val="28"/>
        </w:rPr>
        <w:t xml:space="preserve"> Century)</w:t>
      </w:r>
    </w:p>
    <w:p w14:paraId="3C20CDA7" w14:textId="253DA336" w:rsidR="00525B08" w:rsidRPr="00EE02CF" w:rsidRDefault="00525B08" w:rsidP="00BA2C3F">
      <w:pPr>
        <w:pStyle w:val="NormalWeb"/>
        <w:spacing w:beforeAutospacing="0" w:after="240" w:afterAutospacing="0"/>
        <w:rPr>
          <w:rFonts w:asciiTheme="minorHAnsi" w:hAnsiTheme="minorHAnsi" w:cstheme="minorHAnsi"/>
          <w:sz w:val="28"/>
          <w:szCs w:val="28"/>
        </w:rPr>
      </w:pPr>
      <w:r>
        <w:rPr>
          <w:rFonts w:asciiTheme="minorHAnsi" w:hAnsiTheme="minorHAnsi" w:cstheme="minorHAnsi"/>
          <w:sz w:val="28"/>
          <w:szCs w:val="28"/>
        </w:rPr>
        <w:t xml:space="preserve">And I looked and there went out another horse that was red. That was the reign of Nero, red with the blood of many humans. And he who sat upon it, namely Nero himself, </w:t>
      </w:r>
      <w:r w:rsidR="003E1C6F">
        <w:rPr>
          <w:rFonts w:asciiTheme="minorHAnsi" w:hAnsiTheme="minorHAnsi" w:cstheme="minorHAnsi"/>
          <w:sz w:val="28"/>
          <w:szCs w:val="28"/>
        </w:rPr>
        <w:t xml:space="preserve">it was given to him, that is, permitted by God to take peace from the earth. (Alexander </w:t>
      </w:r>
      <w:proofErr w:type="spellStart"/>
      <w:r w:rsidR="003E1C6F">
        <w:rPr>
          <w:rFonts w:asciiTheme="minorHAnsi" w:hAnsiTheme="minorHAnsi" w:cstheme="minorHAnsi"/>
          <w:sz w:val="28"/>
          <w:szCs w:val="28"/>
        </w:rPr>
        <w:t>Minorita</w:t>
      </w:r>
      <w:proofErr w:type="spellEnd"/>
      <w:r w:rsidR="003E1C6F">
        <w:rPr>
          <w:rFonts w:asciiTheme="minorHAnsi" w:hAnsiTheme="minorHAnsi" w:cstheme="minorHAnsi"/>
          <w:sz w:val="28"/>
          <w:szCs w:val="28"/>
        </w:rPr>
        <w:t xml:space="preserve">, </w:t>
      </w:r>
      <w:r w:rsidR="003E1C6F" w:rsidRPr="003E1C6F">
        <w:rPr>
          <w:rFonts w:asciiTheme="minorHAnsi" w:hAnsiTheme="minorHAnsi" w:cstheme="minorHAnsi"/>
          <w:i/>
          <w:sz w:val="28"/>
          <w:szCs w:val="28"/>
        </w:rPr>
        <w:t>Exposition of the Apocaly</w:t>
      </w:r>
      <w:r w:rsidR="003E1C6F">
        <w:rPr>
          <w:rFonts w:asciiTheme="minorHAnsi" w:hAnsiTheme="minorHAnsi" w:cstheme="minorHAnsi"/>
          <w:i/>
          <w:sz w:val="28"/>
          <w:szCs w:val="28"/>
        </w:rPr>
        <w:t>p</w:t>
      </w:r>
      <w:r w:rsidR="003E1C6F" w:rsidRPr="003E1C6F">
        <w:rPr>
          <w:rFonts w:asciiTheme="minorHAnsi" w:hAnsiTheme="minorHAnsi" w:cstheme="minorHAnsi"/>
          <w:i/>
          <w:sz w:val="28"/>
          <w:szCs w:val="28"/>
        </w:rPr>
        <w:t>se</w:t>
      </w:r>
      <w:r w:rsidR="00AE445D">
        <w:rPr>
          <w:rFonts w:asciiTheme="minorHAnsi" w:hAnsiTheme="minorHAnsi" w:cstheme="minorHAnsi"/>
          <w:sz w:val="28"/>
          <w:szCs w:val="28"/>
        </w:rPr>
        <w:t xml:space="preserve">, </w:t>
      </w:r>
      <w:r w:rsidR="00133106">
        <w:rPr>
          <w:rFonts w:asciiTheme="minorHAnsi" w:hAnsiTheme="minorHAnsi" w:cstheme="minorHAnsi"/>
          <w:sz w:val="28"/>
          <w:szCs w:val="28"/>
        </w:rPr>
        <w:t>c.</w:t>
      </w:r>
      <w:r w:rsidR="00AE445D">
        <w:rPr>
          <w:rFonts w:asciiTheme="minorHAnsi" w:hAnsiTheme="minorHAnsi" w:cstheme="minorHAnsi"/>
          <w:sz w:val="28"/>
          <w:szCs w:val="28"/>
        </w:rPr>
        <w:t xml:space="preserve"> 1230)</w:t>
      </w:r>
      <w:r w:rsidR="003E1C6F">
        <w:rPr>
          <w:rFonts w:asciiTheme="minorHAnsi" w:hAnsiTheme="minorHAnsi" w:cstheme="minorHAnsi"/>
          <w:sz w:val="28"/>
          <w:szCs w:val="28"/>
        </w:rPr>
        <w:t>)</w:t>
      </w:r>
    </w:p>
    <w:p w14:paraId="2320F20A" w14:textId="47AF2550" w:rsidR="00351675" w:rsidRDefault="00351675"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That signified the reign of Vespasian and Titus. Black, because they had risen up obscurely. And it should be noted that the proceeding horse was red because then the blood of Romans was shed. Here it is black because he blackened other people with death. </w:t>
      </w:r>
    </w:p>
    <w:p w14:paraId="25373E2A" w14:textId="62E505C4" w:rsidR="00351675" w:rsidRDefault="00351675" w:rsidP="00BA2C3F">
      <w:pPr>
        <w:pStyle w:val="NormalWeb"/>
        <w:spacing w:after="240" w:afterAutospacing="0"/>
        <w:rPr>
          <w:rFonts w:asciiTheme="minorHAnsi" w:hAnsiTheme="minorHAnsi" w:cstheme="minorHAnsi"/>
          <w:sz w:val="28"/>
          <w:szCs w:val="28"/>
        </w:rPr>
      </w:pPr>
      <w:r w:rsidRPr="00D91A1C">
        <w:rPr>
          <w:rFonts w:asciiTheme="minorHAnsi" w:hAnsiTheme="minorHAnsi" w:cstheme="minorHAnsi"/>
          <w:i/>
          <w:sz w:val="28"/>
          <w:szCs w:val="28"/>
        </w:rPr>
        <w:t>And he who sat upon it had a pair of balances in his hand.</w:t>
      </w:r>
      <w:r>
        <w:rPr>
          <w:rFonts w:asciiTheme="minorHAnsi" w:hAnsiTheme="minorHAnsi" w:cstheme="minorHAnsi"/>
          <w:sz w:val="28"/>
          <w:szCs w:val="28"/>
        </w:rPr>
        <w:t xml:space="preserve"> This was Titus pr</w:t>
      </w:r>
      <w:r w:rsidR="00D91A1C">
        <w:rPr>
          <w:rFonts w:asciiTheme="minorHAnsi" w:hAnsiTheme="minorHAnsi" w:cstheme="minorHAnsi"/>
          <w:sz w:val="28"/>
          <w:szCs w:val="28"/>
        </w:rPr>
        <w:t>esi</w:t>
      </w:r>
      <w:r>
        <w:rPr>
          <w:rFonts w:asciiTheme="minorHAnsi" w:hAnsiTheme="minorHAnsi" w:cstheme="minorHAnsi"/>
          <w:sz w:val="28"/>
          <w:szCs w:val="28"/>
        </w:rPr>
        <w:t>ding over the empire</w:t>
      </w:r>
      <w:r w:rsidR="00D91A1C">
        <w:rPr>
          <w:rFonts w:asciiTheme="minorHAnsi" w:hAnsiTheme="minorHAnsi" w:cstheme="minorHAnsi"/>
          <w:sz w:val="28"/>
          <w:szCs w:val="28"/>
        </w:rPr>
        <w:t xml:space="preserve"> from the authority of his father. He would weigh the punishment upon Jerusalem, that is, </w:t>
      </w:r>
      <w:r w:rsidR="00D91A1C" w:rsidRPr="00D91A1C">
        <w:rPr>
          <w:rFonts w:asciiTheme="minorHAnsi" w:hAnsiTheme="minorHAnsi" w:cstheme="minorHAnsi"/>
          <w:i/>
          <w:sz w:val="28"/>
          <w:szCs w:val="28"/>
        </w:rPr>
        <w:t xml:space="preserve">so that might come upon her all the righteous blood which was shed upon the earth from the blood of righteous Abel even to the blood of Zachariah, son of </w:t>
      </w:r>
      <w:proofErr w:type="spellStart"/>
      <w:r w:rsidR="00D91A1C" w:rsidRPr="00D91A1C">
        <w:rPr>
          <w:rFonts w:asciiTheme="minorHAnsi" w:hAnsiTheme="minorHAnsi" w:cstheme="minorHAnsi"/>
          <w:i/>
          <w:sz w:val="28"/>
          <w:szCs w:val="28"/>
        </w:rPr>
        <w:t>Barachiah</w:t>
      </w:r>
      <w:proofErr w:type="spellEnd"/>
      <w:r w:rsidR="00D91A1C">
        <w:rPr>
          <w:rFonts w:asciiTheme="minorHAnsi" w:hAnsiTheme="minorHAnsi" w:cstheme="minorHAnsi"/>
          <w:sz w:val="28"/>
          <w:szCs w:val="28"/>
        </w:rPr>
        <w:t xml:space="preserve">, as Matthew 23:35 says. (Alexander </w:t>
      </w:r>
      <w:proofErr w:type="spellStart"/>
      <w:r w:rsidR="00D91A1C">
        <w:rPr>
          <w:rFonts w:asciiTheme="minorHAnsi" w:hAnsiTheme="minorHAnsi" w:cstheme="minorHAnsi"/>
          <w:sz w:val="28"/>
          <w:szCs w:val="28"/>
        </w:rPr>
        <w:t>Minorita</w:t>
      </w:r>
      <w:proofErr w:type="spellEnd"/>
      <w:r w:rsidR="00D91A1C">
        <w:rPr>
          <w:rFonts w:asciiTheme="minorHAnsi" w:hAnsiTheme="minorHAnsi" w:cstheme="minorHAnsi"/>
          <w:sz w:val="28"/>
          <w:szCs w:val="28"/>
        </w:rPr>
        <w:t xml:space="preserve">, </w:t>
      </w:r>
      <w:r w:rsidR="00D91A1C" w:rsidRPr="003E1C6F">
        <w:rPr>
          <w:rFonts w:asciiTheme="minorHAnsi" w:hAnsiTheme="minorHAnsi" w:cstheme="minorHAnsi"/>
          <w:i/>
          <w:sz w:val="28"/>
          <w:szCs w:val="28"/>
        </w:rPr>
        <w:t>Exposition of the Apocaly</w:t>
      </w:r>
      <w:r w:rsidR="00D91A1C">
        <w:rPr>
          <w:rFonts w:asciiTheme="minorHAnsi" w:hAnsiTheme="minorHAnsi" w:cstheme="minorHAnsi"/>
          <w:i/>
          <w:sz w:val="28"/>
          <w:szCs w:val="28"/>
        </w:rPr>
        <w:t>p</w:t>
      </w:r>
      <w:r w:rsidR="00D91A1C" w:rsidRPr="003E1C6F">
        <w:rPr>
          <w:rFonts w:asciiTheme="minorHAnsi" w:hAnsiTheme="minorHAnsi" w:cstheme="minorHAnsi"/>
          <w:i/>
          <w:sz w:val="28"/>
          <w:szCs w:val="28"/>
        </w:rPr>
        <w:t>se</w:t>
      </w:r>
      <w:r w:rsidR="00133106">
        <w:rPr>
          <w:rFonts w:asciiTheme="minorHAnsi" w:hAnsiTheme="minorHAnsi" w:cstheme="minorHAnsi"/>
          <w:i/>
          <w:sz w:val="28"/>
          <w:szCs w:val="28"/>
        </w:rPr>
        <w:t xml:space="preserve">, </w:t>
      </w:r>
      <w:r w:rsidR="00133106">
        <w:rPr>
          <w:rFonts w:asciiTheme="minorHAnsi" w:hAnsiTheme="minorHAnsi" w:cstheme="minorHAnsi"/>
          <w:sz w:val="28"/>
          <w:szCs w:val="28"/>
        </w:rPr>
        <w:t>c. 1230</w:t>
      </w:r>
      <w:r w:rsidR="00D91A1C">
        <w:rPr>
          <w:rFonts w:asciiTheme="minorHAnsi" w:hAnsiTheme="minorHAnsi" w:cstheme="minorHAnsi"/>
          <w:sz w:val="28"/>
          <w:szCs w:val="28"/>
        </w:rPr>
        <w:t>)</w:t>
      </w:r>
    </w:p>
    <w:p w14:paraId="045F08BC" w14:textId="77777777" w:rsidR="00275A37" w:rsidRDefault="004D3FE6"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And </w:t>
      </w:r>
      <w:proofErr w:type="gramStart"/>
      <w:r>
        <w:rPr>
          <w:rFonts w:asciiTheme="minorHAnsi" w:hAnsiTheme="minorHAnsi" w:cstheme="minorHAnsi"/>
          <w:sz w:val="28"/>
          <w:szCs w:val="28"/>
        </w:rPr>
        <w:t>so</w:t>
      </w:r>
      <w:proofErr w:type="gramEnd"/>
      <w:r>
        <w:rPr>
          <w:rFonts w:asciiTheme="minorHAnsi" w:hAnsiTheme="minorHAnsi" w:cstheme="minorHAnsi"/>
          <w:sz w:val="28"/>
          <w:szCs w:val="28"/>
        </w:rPr>
        <w:t xml:space="preserve"> it was given to Nero to sit upon the red horse, upon the Roman Empire, that he might remove peace from the earth and that they might kill one another on account of the murders he committed even against Romans…</w:t>
      </w:r>
    </w:p>
    <w:p w14:paraId="36D4C615" w14:textId="2DFE0052" w:rsidR="004D3FE6" w:rsidRDefault="004D3FE6"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Therefore, a great sword was given to him, since it was given to him by divine permission, that he might kill the great Apostles and that he might begin the first great persecution against the faithful. (Peter Auriol,</w:t>
      </w:r>
      <w:r w:rsidRPr="004D3FE6">
        <w:rPr>
          <w:rFonts w:asciiTheme="minorHAnsi" w:hAnsiTheme="minorHAnsi" w:cstheme="minorHAnsi"/>
          <w:i/>
          <w:sz w:val="28"/>
          <w:szCs w:val="28"/>
        </w:rPr>
        <w:t xml:space="preserve"> Compendium </w:t>
      </w:r>
      <w:r>
        <w:rPr>
          <w:rFonts w:asciiTheme="minorHAnsi" w:hAnsiTheme="minorHAnsi" w:cstheme="minorHAnsi"/>
          <w:i/>
          <w:sz w:val="28"/>
          <w:szCs w:val="28"/>
        </w:rPr>
        <w:t xml:space="preserve">of the Literal Sense of the Entire Divine </w:t>
      </w:r>
      <w:r w:rsidRPr="004D3FE6">
        <w:rPr>
          <w:rFonts w:asciiTheme="minorHAnsi" w:hAnsiTheme="minorHAnsi" w:cstheme="minorHAnsi"/>
          <w:i/>
          <w:sz w:val="28"/>
          <w:szCs w:val="28"/>
        </w:rPr>
        <w:t>Scripture</w:t>
      </w:r>
      <w:r>
        <w:rPr>
          <w:rFonts w:asciiTheme="minorHAnsi" w:hAnsiTheme="minorHAnsi" w:cstheme="minorHAnsi"/>
          <w:sz w:val="28"/>
          <w:szCs w:val="28"/>
        </w:rPr>
        <w:t>, c. 1319)</w:t>
      </w:r>
    </w:p>
    <w:p w14:paraId="4A966285" w14:textId="2CE43D39" w:rsidR="006C388C" w:rsidRDefault="006C388C"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And </w:t>
      </w:r>
      <w:proofErr w:type="gramStart"/>
      <w:r>
        <w:rPr>
          <w:rFonts w:asciiTheme="minorHAnsi" w:hAnsiTheme="minorHAnsi" w:cstheme="minorHAnsi"/>
          <w:sz w:val="28"/>
          <w:szCs w:val="28"/>
        </w:rPr>
        <w:t>so</w:t>
      </w:r>
      <w:proofErr w:type="gramEnd"/>
      <w:r>
        <w:rPr>
          <w:rFonts w:asciiTheme="minorHAnsi" w:hAnsiTheme="minorHAnsi" w:cstheme="minorHAnsi"/>
          <w:sz w:val="28"/>
          <w:szCs w:val="28"/>
        </w:rPr>
        <w:t xml:space="preserve"> the black horse represents the kingdom of the Romans under Vespasian and Titus, either by reason of their animosity, since the color black is a sign of animosity in a horse, or because in that time the Roman kingdom blackened and exterminated Judea. (Peter Auriol,</w:t>
      </w:r>
      <w:r w:rsidRPr="004D3FE6">
        <w:rPr>
          <w:rFonts w:asciiTheme="minorHAnsi" w:hAnsiTheme="minorHAnsi" w:cstheme="minorHAnsi"/>
          <w:i/>
          <w:sz w:val="28"/>
          <w:szCs w:val="28"/>
        </w:rPr>
        <w:t xml:space="preserve"> Compendium </w:t>
      </w:r>
      <w:r>
        <w:rPr>
          <w:rFonts w:asciiTheme="minorHAnsi" w:hAnsiTheme="minorHAnsi" w:cstheme="minorHAnsi"/>
          <w:i/>
          <w:sz w:val="28"/>
          <w:szCs w:val="28"/>
        </w:rPr>
        <w:t xml:space="preserve">of the Literal Sense of the Entire Divine </w:t>
      </w:r>
      <w:r w:rsidRPr="004D3FE6">
        <w:rPr>
          <w:rFonts w:asciiTheme="minorHAnsi" w:hAnsiTheme="minorHAnsi" w:cstheme="minorHAnsi"/>
          <w:i/>
          <w:sz w:val="28"/>
          <w:szCs w:val="28"/>
        </w:rPr>
        <w:t>Scripture</w:t>
      </w:r>
      <w:r>
        <w:rPr>
          <w:rFonts w:asciiTheme="minorHAnsi" w:hAnsiTheme="minorHAnsi" w:cstheme="minorHAnsi"/>
          <w:sz w:val="28"/>
          <w:szCs w:val="28"/>
        </w:rPr>
        <w:t>, c. 1319)</w:t>
      </w:r>
    </w:p>
    <w:p w14:paraId="6A9C6963" w14:textId="24B14672" w:rsidR="00857618" w:rsidRPr="00EE02CF" w:rsidRDefault="00C567D4" w:rsidP="00BA2C3F">
      <w:pPr>
        <w:pStyle w:val="NormalWeb"/>
        <w:spacing w:after="240" w:afterAutospacing="0"/>
        <w:rPr>
          <w:rFonts w:asciiTheme="minorHAnsi" w:hAnsiTheme="minorHAnsi" w:cstheme="minorHAnsi"/>
          <w:sz w:val="28"/>
          <w:szCs w:val="28"/>
        </w:rPr>
      </w:pPr>
      <w:r w:rsidRPr="00EE02CF">
        <w:rPr>
          <w:rFonts w:asciiTheme="minorHAnsi" w:hAnsiTheme="minorHAnsi" w:cstheme="minorHAnsi"/>
          <w:sz w:val="28"/>
          <w:szCs w:val="28"/>
        </w:rPr>
        <w:lastRenderedPageBreak/>
        <w:t>…</w:t>
      </w:r>
      <w:r w:rsidR="00857618" w:rsidRPr="00EE02CF">
        <w:rPr>
          <w:rFonts w:asciiTheme="minorHAnsi" w:hAnsiTheme="minorHAnsi" w:cstheme="minorHAnsi"/>
          <w:sz w:val="28"/>
          <w:szCs w:val="28"/>
        </w:rPr>
        <w:t>that many who belong to the pure and pious faith, and are Christians, think otherwise.</w:t>
      </w:r>
      <w:r w:rsidRPr="00EE02CF">
        <w:rPr>
          <w:rFonts w:asciiTheme="minorHAnsi" w:hAnsiTheme="minorHAnsi" w:cstheme="minorHAnsi"/>
          <w:sz w:val="28"/>
          <w:szCs w:val="28"/>
        </w:rPr>
        <w:t xml:space="preserve"> (Justin Martyr (100-150))</w:t>
      </w:r>
    </w:p>
    <w:p w14:paraId="4461472B" w14:textId="54091A1A" w:rsidR="002D2977" w:rsidRPr="00EE02CF" w:rsidRDefault="002D2977" w:rsidP="00BA2C3F">
      <w:pPr>
        <w:spacing w:after="240"/>
        <w:rPr>
          <w:rFonts w:asciiTheme="minorHAnsi" w:hAnsiTheme="minorHAnsi" w:cstheme="minorHAnsi"/>
          <w:sz w:val="28"/>
          <w:szCs w:val="28"/>
        </w:rPr>
      </w:pPr>
      <w:r w:rsidRPr="00EE02CF">
        <w:rPr>
          <w:rFonts w:asciiTheme="minorHAnsi" w:hAnsiTheme="minorHAnsi" w:cstheme="minorHAnsi"/>
          <w:sz w:val="28"/>
          <w:szCs w:val="28"/>
        </w:rPr>
        <w:t>There is indeed a millennial reign mentioned by St. John; but the most, and those pious men, look upon these words as true indeed, but to be taken in a spiritual sense. (</w:t>
      </w:r>
      <w:proofErr w:type="spellStart"/>
      <w:r w:rsidRPr="00EE02CF">
        <w:rPr>
          <w:rFonts w:asciiTheme="minorHAnsi" w:hAnsiTheme="minorHAnsi" w:cstheme="minorHAnsi"/>
          <w:sz w:val="28"/>
          <w:szCs w:val="28"/>
        </w:rPr>
        <w:t>Ephiphanes</w:t>
      </w:r>
      <w:proofErr w:type="spellEnd"/>
      <w:r w:rsidRPr="00EE02CF">
        <w:rPr>
          <w:rFonts w:asciiTheme="minorHAnsi" w:hAnsiTheme="minorHAnsi" w:cstheme="minorHAnsi"/>
          <w:sz w:val="28"/>
          <w:szCs w:val="28"/>
        </w:rPr>
        <w:t xml:space="preserve"> (315-403))</w:t>
      </w:r>
    </w:p>
    <w:p w14:paraId="7EEE1243" w14:textId="5626D8F7" w:rsidR="00E83A53" w:rsidRPr="00EE02CF" w:rsidRDefault="00E83A53" w:rsidP="00BA2C3F">
      <w:pPr>
        <w:spacing w:after="240"/>
        <w:rPr>
          <w:rFonts w:asciiTheme="minorHAnsi" w:hAnsiTheme="minorHAnsi" w:cstheme="minorHAnsi"/>
          <w:sz w:val="28"/>
          <w:szCs w:val="28"/>
        </w:rPr>
      </w:pPr>
      <w:r w:rsidRPr="00EE02CF">
        <w:rPr>
          <w:rFonts w:asciiTheme="minorHAnsi" w:hAnsiTheme="minorHAnsi" w:cstheme="minorHAnsi"/>
          <w:sz w:val="28"/>
          <w:szCs w:val="28"/>
        </w:rPr>
        <w:t xml:space="preserve">This same historian (Papias) also gives other accounts, which he says </w:t>
      </w:r>
      <w:r w:rsidRPr="00EE02CF">
        <w:rPr>
          <w:rFonts w:asciiTheme="minorHAnsi" w:hAnsiTheme="minorHAnsi" w:cstheme="minorHAnsi"/>
          <w:b/>
          <w:sz w:val="28"/>
          <w:szCs w:val="28"/>
        </w:rPr>
        <w:t>he adds as received by him from unwritten tradition</w:t>
      </w:r>
      <w:r w:rsidRPr="00EE02CF">
        <w:rPr>
          <w:rFonts w:asciiTheme="minorHAnsi" w:hAnsiTheme="minorHAnsi" w:cstheme="minorHAnsi"/>
          <w:sz w:val="28"/>
          <w:szCs w:val="28"/>
        </w:rPr>
        <w:t xml:space="preserve">, likewise certain </w:t>
      </w:r>
      <w:r w:rsidRPr="00EE02CF">
        <w:rPr>
          <w:rFonts w:asciiTheme="minorHAnsi" w:hAnsiTheme="minorHAnsi" w:cstheme="minorHAnsi"/>
          <w:b/>
          <w:sz w:val="28"/>
          <w:szCs w:val="28"/>
        </w:rPr>
        <w:t>strange parables of our Lord</w:t>
      </w:r>
      <w:r w:rsidRPr="00EE02CF">
        <w:rPr>
          <w:rFonts w:asciiTheme="minorHAnsi" w:hAnsiTheme="minorHAnsi" w:cstheme="minorHAnsi"/>
          <w:sz w:val="28"/>
          <w:szCs w:val="28"/>
        </w:rPr>
        <w:t xml:space="preserve">, and of His doctrine and some </w:t>
      </w:r>
      <w:r w:rsidRPr="00EE02CF">
        <w:rPr>
          <w:rFonts w:asciiTheme="minorHAnsi" w:hAnsiTheme="minorHAnsi" w:cstheme="minorHAnsi"/>
          <w:b/>
          <w:sz w:val="28"/>
          <w:szCs w:val="28"/>
        </w:rPr>
        <w:t>other matters rather too fabulous</w:t>
      </w:r>
      <w:r w:rsidRPr="00EE02CF">
        <w:rPr>
          <w:rFonts w:asciiTheme="minorHAnsi" w:hAnsiTheme="minorHAnsi" w:cstheme="minorHAnsi"/>
          <w:sz w:val="28"/>
          <w:szCs w:val="28"/>
        </w:rPr>
        <w:t xml:space="preserve">. In these he says there would be a certain millennial after the resurrection, and that there would be a corporeal reign of Christ on this very earth; </w:t>
      </w:r>
      <w:r w:rsidRPr="00EE02CF">
        <w:rPr>
          <w:rFonts w:asciiTheme="minorHAnsi" w:hAnsiTheme="minorHAnsi" w:cstheme="minorHAnsi"/>
          <w:b/>
          <w:sz w:val="28"/>
          <w:szCs w:val="28"/>
        </w:rPr>
        <w:t>which things he appears to have imagined</w:t>
      </w:r>
      <w:r w:rsidRPr="00EE02CF">
        <w:rPr>
          <w:rFonts w:asciiTheme="minorHAnsi" w:hAnsiTheme="minorHAnsi" w:cstheme="minorHAnsi"/>
          <w:sz w:val="28"/>
          <w:szCs w:val="28"/>
        </w:rPr>
        <w:t xml:space="preserve">, as if they were authorized by the apostolic narrations, </w:t>
      </w:r>
      <w:r w:rsidRPr="00EE02CF">
        <w:rPr>
          <w:rFonts w:asciiTheme="minorHAnsi" w:hAnsiTheme="minorHAnsi" w:cstheme="minorHAnsi"/>
          <w:b/>
          <w:sz w:val="28"/>
          <w:szCs w:val="28"/>
        </w:rPr>
        <w:t>not understanding correctly those matters which they propounded mystically in their representations</w:t>
      </w:r>
      <w:r w:rsidRPr="00EE02CF">
        <w:rPr>
          <w:rFonts w:asciiTheme="minorHAnsi" w:hAnsiTheme="minorHAnsi" w:cstheme="minorHAnsi"/>
          <w:sz w:val="28"/>
          <w:szCs w:val="28"/>
        </w:rPr>
        <w:t xml:space="preserve">. For he was very limited in his comprehension, as is evident from his discourses; yet </w:t>
      </w:r>
      <w:r w:rsidRPr="00EE02CF">
        <w:rPr>
          <w:rFonts w:asciiTheme="minorHAnsi" w:hAnsiTheme="minorHAnsi" w:cstheme="minorHAnsi"/>
          <w:b/>
          <w:sz w:val="28"/>
          <w:szCs w:val="28"/>
        </w:rPr>
        <w:t>he was the cause why most of the ecclesiastical writers</w:t>
      </w:r>
      <w:r w:rsidRPr="00EE02CF">
        <w:rPr>
          <w:rFonts w:asciiTheme="minorHAnsi" w:hAnsiTheme="minorHAnsi" w:cstheme="minorHAnsi"/>
          <w:sz w:val="28"/>
          <w:szCs w:val="28"/>
        </w:rPr>
        <w:t xml:space="preserve">, urging the antiquity of man, </w:t>
      </w:r>
      <w:r w:rsidRPr="00EE02CF">
        <w:rPr>
          <w:rFonts w:asciiTheme="minorHAnsi" w:hAnsiTheme="minorHAnsi" w:cstheme="minorHAnsi"/>
          <w:b/>
          <w:sz w:val="28"/>
          <w:szCs w:val="28"/>
        </w:rPr>
        <w:t>were carried away into similar opinions</w:t>
      </w:r>
      <w:r w:rsidRPr="00EE02CF">
        <w:rPr>
          <w:rFonts w:asciiTheme="minorHAnsi" w:hAnsiTheme="minorHAnsi" w:cstheme="minorHAnsi"/>
          <w:sz w:val="28"/>
          <w:szCs w:val="28"/>
        </w:rPr>
        <w:t>; as, for instance, Irenaeus, or any other that adopted such sentiments.</w:t>
      </w:r>
      <w:r w:rsidR="001978E4" w:rsidRPr="00EE02CF">
        <w:rPr>
          <w:rFonts w:asciiTheme="minorHAnsi" w:hAnsiTheme="minorHAnsi" w:cstheme="minorHAnsi"/>
          <w:sz w:val="28"/>
          <w:szCs w:val="28"/>
        </w:rPr>
        <w:t xml:space="preserve"> (Eusebius </w:t>
      </w:r>
      <w:proofErr w:type="spellStart"/>
      <w:r w:rsidR="001978E4" w:rsidRPr="00EE02CF">
        <w:rPr>
          <w:rFonts w:asciiTheme="minorHAnsi" w:hAnsiTheme="minorHAnsi" w:cstheme="minorHAnsi"/>
          <w:sz w:val="28"/>
          <w:szCs w:val="28"/>
        </w:rPr>
        <w:t>Pamphilius</w:t>
      </w:r>
      <w:proofErr w:type="spellEnd"/>
      <w:r w:rsidR="001978E4" w:rsidRPr="00EE02CF">
        <w:rPr>
          <w:rFonts w:asciiTheme="minorHAnsi" w:hAnsiTheme="minorHAnsi" w:cstheme="minorHAnsi"/>
          <w:sz w:val="28"/>
          <w:szCs w:val="28"/>
        </w:rPr>
        <w:t xml:space="preserve"> (</w:t>
      </w:r>
      <w:r w:rsidR="0003423E">
        <w:rPr>
          <w:rFonts w:asciiTheme="minorHAnsi" w:hAnsiTheme="minorHAnsi" w:cstheme="minorHAnsi"/>
          <w:sz w:val="28"/>
          <w:szCs w:val="28"/>
        </w:rPr>
        <w:t xml:space="preserve">AD </w:t>
      </w:r>
      <w:r w:rsidR="001978E4" w:rsidRPr="00EE02CF">
        <w:rPr>
          <w:rFonts w:asciiTheme="minorHAnsi" w:hAnsiTheme="minorHAnsi" w:cstheme="minorHAnsi"/>
          <w:sz w:val="28"/>
          <w:szCs w:val="28"/>
        </w:rPr>
        <w:t>260-340))</w:t>
      </w:r>
    </w:p>
    <w:p w14:paraId="38462DA2" w14:textId="72790F4D" w:rsidR="002423D9" w:rsidRDefault="002423D9"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And to give you confidence, when you have thus truly repented, that there remains for you a trustworthy hope of salvation, hear a story that is no mere story, but a true account of John the Apostle that has been handed down and preserved in memory. When after the death of the tyrant (Nero) he removed from the island of Patmos to Ephesus, he used to journey by request to the neighboring districts of the Gentiles… (Clement of Alexandria (150-215))</w:t>
      </w:r>
    </w:p>
    <w:p w14:paraId="2A89AC41" w14:textId="5D665FE8" w:rsidR="007E0BEA" w:rsidRPr="007E0BEA" w:rsidRDefault="007E0BEA" w:rsidP="00BA2C3F">
      <w:pPr>
        <w:pStyle w:val="NormalWeb"/>
        <w:spacing w:after="240" w:afterAutospacing="0"/>
        <w:rPr>
          <w:rFonts w:asciiTheme="minorHAnsi" w:hAnsiTheme="minorHAnsi" w:cstheme="minorHAnsi"/>
          <w:sz w:val="28"/>
          <w:szCs w:val="28"/>
        </w:rPr>
      </w:pPr>
      <w:r w:rsidRPr="007E0BEA">
        <w:rPr>
          <w:rFonts w:asciiTheme="minorHAnsi" w:hAnsiTheme="minorHAnsi" w:cstheme="minorHAnsi"/>
          <w:sz w:val="28"/>
          <w:szCs w:val="28"/>
        </w:rPr>
        <w:t>After these things, when the Gospel was increasing by the hands of the Apostles, Nero, the unclean and impure and wicked king, heard all that had happened at Ephesus. And he sent and took all the procurator had, and imprisoned him; and laid hold of S. John and drove him into exile; and passed sentence on the city that it should be laid waste. (</w:t>
      </w:r>
      <w:r w:rsidRPr="007E0BEA">
        <w:rPr>
          <w:rFonts w:asciiTheme="minorHAnsi" w:hAnsiTheme="minorHAnsi" w:cstheme="minorHAnsi"/>
          <w:i/>
          <w:sz w:val="28"/>
          <w:szCs w:val="28"/>
        </w:rPr>
        <w:t>History of John, the Son of Zebedee</w:t>
      </w:r>
      <w:r w:rsidR="00671D60" w:rsidRPr="00671D60">
        <w:rPr>
          <w:rFonts w:asciiTheme="minorHAnsi" w:hAnsiTheme="minorHAnsi" w:cstheme="minorHAnsi"/>
          <w:sz w:val="28"/>
          <w:szCs w:val="28"/>
        </w:rPr>
        <w:t>, 4</w:t>
      </w:r>
      <w:r w:rsidR="00671D60" w:rsidRPr="00671D60">
        <w:rPr>
          <w:rFonts w:asciiTheme="minorHAnsi" w:hAnsiTheme="minorHAnsi" w:cstheme="minorHAnsi"/>
          <w:sz w:val="28"/>
          <w:szCs w:val="28"/>
          <w:vertAlign w:val="superscript"/>
        </w:rPr>
        <w:t>th</w:t>
      </w:r>
      <w:r w:rsidR="00671D60" w:rsidRPr="00671D60">
        <w:rPr>
          <w:rFonts w:asciiTheme="minorHAnsi" w:hAnsiTheme="minorHAnsi" w:cstheme="minorHAnsi"/>
          <w:sz w:val="28"/>
          <w:szCs w:val="28"/>
        </w:rPr>
        <w:t xml:space="preserve"> century</w:t>
      </w:r>
      <w:r w:rsidRPr="007E0BEA">
        <w:rPr>
          <w:rFonts w:asciiTheme="minorHAnsi" w:hAnsiTheme="minorHAnsi" w:cstheme="minorHAnsi"/>
          <w:sz w:val="28"/>
          <w:szCs w:val="28"/>
        </w:rPr>
        <w:t>)</w:t>
      </w:r>
    </w:p>
    <w:p w14:paraId="3183825C" w14:textId="406B33A1" w:rsidR="007E0BEA" w:rsidRDefault="007E0BEA"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The Revelation, which was made by God to John the Evangelist, in the Island of Patmos, to which he was banished by Nero the Emperor. (Preface, </w:t>
      </w:r>
      <w:r w:rsidRPr="00B7092D">
        <w:rPr>
          <w:rFonts w:asciiTheme="minorHAnsi" w:hAnsiTheme="minorHAnsi" w:cstheme="minorHAnsi"/>
          <w:i/>
          <w:sz w:val="28"/>
          <w:szCs w:val="28"/>
        </w:rPr>
        <w:t>Revelation</w:t>
      </w:r>
      <w:r>
        <w:rPr>
          <w:rFonts w:asciiTheme="minorHAnsi" w:hAnsiTheme="minorHAnsi" w:cstheme="minorHAnsi"/>
          <w:sz w:val="28"/>
          <w:szCs w:val="28"/>
        </w:rPr>
        <w:t xml:space="preserve">, </w:t>
      </w:r>
      <w:r w:rsidR="00B7092D">
        <w:rPr>
          <w:rFonts w:asciiTheme="minorHAnsi" w:hAnsiTheme="minorHAnsi" w:cstheme="minorHAnsi"/>
          <w:sz w:val="28"/>
          <w:szCs w:val="28"/>
        </w:rPr>
        <w:t xml:space="preserve">AD </w:t>
      </w:r>
      <w:r>
        <w:rPr>
          <w:rFonts w:asciiTheme="minorHAnsi" w:hAnsiTheme="minorHAnsi" w:cstheme="minorHAnsi"/>
          <w:sz w:val="28"/>
          <w:szCs w:val="28"/>
        </w:rPr>
        <w:t xml:space="preserve">616) </w:t>
      </w:r>
    </w:p>
    <w:p w14:paraId="28FEDF5D" w14:textId="1D75B61D" w:rsidR="00F55668" w:rsidRDefault="00F55668"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How fortunate is that church, upon which the apostles poured out all their teachings with their own blood, where Peter suffers a passion similar to the Lord’s, and Paul is crowned with the death like that of John (the Baptist), where the apostle John afterwards, submerged in boiling oil, suffered nothing and is exiled on an island. (Tertullian, </w:t>
      </w:r>
      <w:r w:rsidRPr="00F55668">
        <w:rPr>
          <w:rFonts w:asciiTheme="minorHAnsi" w:hAnsiTheme="minorHAnsi" w:cstheme="minorHAnsi"/>
          <w:i/>
          <w:sz w:val="28"/>
          <w:szCs w:val="28"/>
        </w:rPr>
        <w:t>On Prescription against Heretics</w:t>
      </w:r>
      <w:r>
        <w:rPr>
          <w:rFonts w:asciiTheme="minorHAnsi" w:hAnsiTheme="minorHAnsi" w:cstheme="minorHAnsi"/>
          <w:sz w:val="28"/>
          <w:szCs w:val="28"/>
        </w:rPr>
        <w:t>, AD 202)</w:t>
      </w:r>
    </w:p>
    <w:p w14:paraId="46C9EA4F" w14:textId="77777777" w:rsidR="00607E86" w:rsidRDefault="00607E86"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Moreover, Tertullian relates that he (John) was sent by Nero into boiling oil. (Jerome, </w:t>
      </w:r>
      <w:r w:rsidRPr="00607E86">
        <w:rPr>
          <w:rFonts w:asciiTheme="minorHAnsi" w:hAnsiTheme="minorHAnsi" w:cstheme="minorHAnsi"/>
          <w:i/>
          <w:sz w:val="28"/>
          <w:szCs w:val="28"/>
        </w:rPr>
        <w:t xml:space="preserve">Against </w:t>
      </w:r>
      <w:proofErr w:type="spellStart"/>
      <w:r w:rsidRPr="00607E86">
        <w:rPr>
          <w:rFonts w:asciiTheme="minorHAnsi" w:hAnsiTheme="minorHAnsi" w:cstheme="minorHAnsi"/>
          <w:i/>
          <w:sz w:val="28"/>
          <w:szCs w:val="28"/>
        </w:rPr>
        <w:t>Jovinian</w:t>
      </w:r>
      <w:proofErr w:type="spellEnd"/>
      <w:r>
        <w:rPr>
          <w:rFonts w:asciiTheme="minorHAnsi" w:hAnsiTheme="minorHAnsi" w:cstheme="minorHAnsi"/>
          <w:sz w:val="28"/>
          <w:szCs w:val="28"/>
        </w:rPr>
        <w:t>, AD 393)</w:t>
      </w:r>
    </w:p>
    <w:p w14:paraId="32DB7656" w14:textId="3C006DDB" w:rsidR="00853399" w:rsidRDefault="00853399"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Papias, </w:t>
      </w:r>
      <w:r w:rsidR="009219D2">
        <w:rPr>
          <w:rFonts w:asciiTheme="minorHAnsi" w:hAnsiTheme="minorHAnsi" w:cstheme="minorHAnsi"/>
          <w:sz w:val="28"/>
          <w:szCs w:val="28"/>
        </w:rPr>
        <w:t>B</w:t>
      </w:r>
      <w:r>
        <w:rPr>
          <w:rFonts w:asciiTheme="minorHAnsi" w:hAnsiTheme="minorHAnsi" w:cstheme="minorHAnsi"/>
          <w:sz w:val="28"/>
          <w:szCs w:val="28"/>
        </w:rPr>
        <w:t xml:space="preserve">ishop of Hierapolis, a disciple of John the Theologian and friend of Polycarp, wrote </w:t>
      </w:r>
      <w:r w:rsidRPr="00853399">
        <w:rPr>
          <w:rFonts w:asciiTheme="minorHAnsi" w:hAnsiTheme="minorHAnsi" w:cstheme="minorHAnsi"/>
          <w:i/>
          <w:sz w:val="28"/>
          <w:szCs w:val="28"/>
        </w:rPr>
        <w:t>The Lord’s Gospel</w:t>
      </w:r>
      <w:r>
        <w:rPr>
          <w:rFonts w:asciiTheme="minorHAnsi" w:hAnsiTheme="minorHAnsi" w:cstheme="minorHAnsi"/>
          <w:sz w:val="28"/>
          <w:szCs w:val="28"/>
        </w:rPr>
        <w:t xml:space="preserve"> in five books...Papias says in the second book that John the Evangelist and his brother James were slain by the Jews. </w:t>
      </w:r>
      <w:r w:rsidR="00BB6750">
        <w:rPr>
          <w:rFonts w:asciiTheme="minorHAnsi" w:hAnsiTheme="minorHAnsi" w:cstheme="minorHAnsi"/>
          <w:sz w:val="28"/>
          <w:szCs w:val="28"/>
        </w:rPr>
        <w:t xml:space="preserve">(Philip of Side, </w:t>
      </w:r>
      <w:r w:rsidR="00BB6750" w:rsidRPr="00BB6750">
        <w:rPr>
          <w:rFonts w:asciiTheme="minorHAnsi" w:hAnsiTheme="minorHAnsi" w:cstheme="minorHAnsi"/>
          <w:i/>
          <w:sz w:val="28"/>
          <w:szCs w:val="28"/>
        </w:rPr>
        <w:t>Christian History</w:t>
      </w:r>
      <w:r w:rsidR="00BB6750">
        <w:rPr>
          <w:rFonts w:asciiTheme="minorHAnsi" w:hAnsiTheme="minorHAnsi" w:cstheme="minorHAnsi"/>
          <w:sz w:val="28"/>
          <w:szCs w:val="28"/>
        </w:rPr>
        <w:t>, AD 439)</w:t>
      </w:r>
    </w:p>
    <w:p w14:paraId="77835015" w14:textId="7DA2884A" w:rsidR="009219D2" w:rsidRDefault="009219D2"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John has been deemed worthy of martyrdom. For Papias, the Bishop of Hierapolis, having been an eyewitness of him, saying in his second book of the Dominical Oracles, that he was killed by the Jews, having evidentially fulfilled, with his brother the prediction of Christ concerning them. (George the Sinner, </w:t>
      </w:r>
      <w:r w:rsidRPr="009219D2">
        <w:rPr>
          <w:rFonts w:asciiTheme="minorHAnsi" w:hAnsiTheme="minorHAnsi" w:cstheme="minorHAnsi"/>
          <w:i/>
          <w:sz w:val="28"/>
          <w:szCs w:val="28"/>
        </w:rPr>
        <w:t>Chronicle</w:t>
      </w:r>
      <w:r>
        <w:rPr>
          <w:rFonts w:asciiTheme="minorHAnsi" w:hAnsiTheme="minorHAnsi" w:cstheme="minorHAnsi"/>
          <w:sz w:val="28"/>
          <w:szCs w:val="28"/>
        </w:rPr>
        <w:t>, c. 840)</w:t>
      </w:r>
    </w:p>
    <w:p w14:paraId="5F538587" w14:textId="7F3D1B02" w:rsidR="009219D2" w:rsidRDefault="009219D2"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Great and excellent is the martyrdom of Jesus…to him followed the faithful martyr Stephen whom the Jews stoned. Simon also and Paul were perfect martyrs. James and John trod in the footsteps of their Master Christ. Also other of the Apostles thereafter in </w:t>
      </w:r>
      <w:proofErr w:type="gramStart"/>
      <w:r>
        <w:rPr>
          <w:rFonts w:asciiTheme="minorHAnsi" w:hAnsiTheme="minorHAnsi" w:cstheme="minorHAnsi"/>
          <w:sz w:val="28"/>
          <w:szCs w:val="28"/>
        </w:rPr>
        <w:t>divers</w:t>
      </w:r>
      <w:proofErr w:type="gramEnd"/>
      <w:r>
        <w:rPr>
          <w:rFonts w:asciiTheme="minorHAnsi" w:hAnsiTheme="minorHAnsi" w:cstheme="minorHAnsi"/>
          <w:sz w:val="28"/>
          <w:szCs w:val="28"/>
        </w:rPr>
        <w:t xml:space="preserve"> places confessed, and proved themselves true martyrs. </w:t>
      </w:r>
      <w:r w:rsidR="000A7586">
        <w:rPr>
          <w:rFonts w:asciiTheme="minorHAnsi" w:hAnsiTheme="minorHAnsi" w:cstheme="minorHAnsi"/>
          <w:sz w:val="28"/>
          <w:szCs w:val="28"/>
        </w:rPr>
        <w:t>(</w:t>
      </w:r>
      <w:proofErr w:type="spellStart"/>
      <w:r w:rsidR="000A7586">
        <w:rPr>
          <w:rFonts w:asciiTheme="minorHAnsi" w:hAnsiTheme="minorHAnsi" w:cstheme="minorHAnsi"/>
          <w:sz w:val="28"/>
          <w:szCs w:val="28"/>
        </w:rPr>
        <w:t>Aphraates</w:t>
      </w:r>
      <w:proofErr w:type="spellEnd"/>
      <w:r w:rsidR="000A7586">
        <w:rPr>
          <w:rFonts w:asciiTheme="minorHAnsi" w:hAnsiTheme="minorHAnsi" w:cstheme="minorHAnsi"/>
          <w:sz w:val="28"/>
          <w:szCs w:val="28"/>
        </w:rPr>
        <w:t xml:space="preserve"> of </w:t>
      </w:r>
      <w:proofErr w:type="spellStart"/>
      <w:r w:rsidR="000A7586">
        <w:rPr>
          <w:rFonts w:asciiTheme="minorHAnsi" w:hAnsiTheme="minorHAnsi" w:cstheme="minorHAnsi"/>
          <w:sz w:val="28"/>
          <w:szCs w:val="28"/>
        </w:rPr>
        <w:t>Ninevah</w:t>
      </w:r>
      <w:proofErr w:type="spellEnd"/>
      <w:r w:rsidR="000A7586">
        <w:rPr>
          <w:rFonts w:asciiTheme="minorHAnsi" w:hAnsiTheme="minorHAnsi" w:cstheme="minorHAnsi"/>
          <w:sz w:val="28"/>
          <w:szCs w:val="28"/>
        </w:rPr>
        <w:t>, c. 344)</w:t>
      </w:r>
      <w:r>
        <w:rPr>
          <w:rFonts w:asciiTheme="minorHAnsi" w:hAnsiTheme="minorHAnsi" w:cstheme="minorHAnsi"/>
          <w:sz w:val="28"/>
          <w:szCs w:val="28"/>
        </w:rPr>
        <w:t xml:space="preserve"> </w:t>
      </w:r>
    </w:p>
    <w:p w14:paraId="60B4AE14" w14:textId="149764E7" w:rsidR="000A7586" w:rsidRPr="00EE02CF" w:rsidRDefault="000A7586"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Only after the Apostles were dead. (John Chrysostom, AD 400)</w:t>
      </w:r>
    </w:p>
    <w:p w14:paraId="16195A5E" w14:textId="102BF187" w:rsidR="00D15705" w:rsidRDefault="00D15705"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…against the more ancient testimony of Papias and against the weight of the tradition preserved by the Syrian church. (E. Lipinski, </w:t>
      </w:r>
      <w:r w:rsidRPr="00E36979">
        <w:rPr>
          <w:rFonts w:asciiTheme="minorHAnsi" w:hAnsiTheme="minorHAnsi" w:cstheme="minorHAnsi"/>
          <w:i/>
          <w:sz w:val="28"/>
          <w:szCs w:val="28"/>
        </w:rPr>
        <w:t>The Apocalypse and Martyrdom of John at Jerusalem</w:t>
      </w:r>
      <w:r w:rsidR="00E36979">
        <w:rPr>
          <w:rFonts w:asciiTheme="minorHAnsi" w:hAnsiTheme="minorHAnsi" w:cstheme="minorHAnsi"/>
          <w:sz w:val="28"/>
          <w:szCs w:val="28"/>
        </w:rPr>
        <w:t xml:space="preserve">, </w:t>
      </w:r>
      <w:r>
        <w:rPr>
          <w:rFonts w:asciiTheme="minorHAnsi" w:hAnsiTheme="minorHAnsi" w:cstheme="minorHAnsi"/>
          <w:sz w:val="28"/>
          <w:szCs w:val="28"/>
        </w:rPr>
        <w:t>1969)</w:t>
      </w:r>
    </w:p>
    <w:p w14:paraId="406E4ADD" w14:textId="5CD187F4" w:rsidR="008D3AB3" w:rsidRPr="00EE02CF" w:rsidRDefault="008D3AB3" w:rsidP="00BA2C3F">
      <w:pPr>
        <w:pStyle w:val="Normal0"/>
        <w:spacing w:after="240"/>
        <w:rPr>
          <w:rFonts w:asciiTheme="minorHAnsi" w:hAnsiTheme="minorHAnsi" w:cstheme="minorHAnsi"/>
          <w:sz w:val="28"/>
          <w:szCs w:val="28"/>
        </w:rPr>
      </w:pPr>
      <w:r w:rsidRPr="00EE02CF">
        <w:rPr>
          <w:rFonts w:asciiTheme="minorHAnsi" w:hAnsiTheme="minorHAnsi" w:cstheme="minorHAnsi"/>
          <w:sz w:val="28"/>
          <w:szCs w:val="28"/>
        </w:rPr>
        <w:t xml:space="preserve">After preaching both in the east and west, he gained the illustrious reputation due to his faith, </w:t>
      </w:r>
      <w:r w:rsidRPr="00EE02CF">
        <w:rPr>
          <w:rFonts w:asciiTheme="minorHAnsi" w:hAnsiTheme="minorHAnsi" w:cstheme="minorHAnsi"/>
          <w:b/>
          <w:sz w:val="28"/>
          <w:szCs w:val="28"/>
        </w:rPr>
        <w:t>having taught righteousness to the whole world</w:t>
      </w:r>
      <w:r w:rsidRPr="00EE02CF">
        <w:rPr>
          <w:rFonts w:asciiTheme="minorHAnsi" w:hAnsiTheme="minorHAnsi" w:cstheme="minorHAnsi"/>
          <w:sz w:val="28"/>
          <w:szCs w:val="28"/>
        </w:rPr>
        <w:t>, and come to the extreme limit of the west. (Clement of Rome (</w:t>
      </w:r>
      <w:r w:rsidR="00053CD2">
        <w:rPr>
          <w:rFonts w:asciiTheme="minorHAnsi" w:hAnsiTheme="minorHAnsi" w:cstheme="minorHAnsi"/>
          <w:sz w:val="28"/>
          <w:szCs w:val="28"/>
        </w:rPr>
        <w:t xml:space="preserve">AD </w:t>
      </w:r>
      <w:r w:rsidRPr="00EE02CF">
        <w:rPr>
          <w:rFonts w:asciiTheme="minorHAnsi" w:hAnsiTheme="minorHAnsi" w:cstheme="minorHAnsi"/>
          <w:sz w:val="28"/>
          <w:szCs w:val="28"/>
        </w:rPr>
        <w:t>30-100))</w:t>
      </w:r>
    </w:p>
    <w:p w14:paraId="6362BCD9" w14:textId="3A57893E" w:rsidR="00055F58" w:rsidRDefault="00055F58"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t>And in like manner He spoke in plain words the things that were straightway to happen, which we can now see with our eyes, in order that the accomplishment might be among those to whom the word was spoken. (Clement of Alexandria (</w:t>
      </w:r>
      <w:r w:rsidR="00955908">
        <w:rPr>
          <w:rFonts w:asciiTheme="minorHAnsi" w:hAnsiTheme="minorHAnsi" w:cstheme="minorHAnsi"/>
          <w:sz w:val="28"/>
          <w:szCs w:val="28"/>
        </w:rPr>
        <w:t xml:space="preserve">AD </w:t>
      </w:r>
      <w:r w:rsidRPr="00EE02CF">
        <w:rPr>
          <w:rFonts w:asciiTheme="minorHAnsi" w:hAnsiTheme="minorHAnsi" w:cstheme="minorHAnsi"/>
          <w:sz w:val="28"/>
          <w:szCs w:val="28"/>
        </w:rPr>
        <w:t>150-215))</w:t>
      </w:r>
    </w:p>
    <w:p w14:paraId="34391FE1" w14:textId="325CF87C" w:rsidR="008704AE" w:rsidRPr="00EE02CF" w:rsidRDefault="008704AE" w:rsidP="00BA2C3F">
      <w:pPr>
        <w:pStyle w:val="NormalWeb"/>
        <w:spacing w:after="240" w:afterAutospacing="0"/>
        <w:rPr>
          <w:rFonts w:asciiTheme="minorHAnsi" w:hAnsiTheme="minorHAnsi" w:cstheme="minorHAnsi"/>
          <w:b/>
          <w:sz w:val="28"/>
          <w:szCs w:val="28"/>
        </w:rPr>
      </w:pPr>
      <w:proofErr w:type="spellStart"/>
      <w:r w:rsidRPr="00EE02CF">
        <w:rPr>
          <w:rFonts w:asciiTheme="minorHAnsi" w:hAnsiTheme="minorHAnsi" w:cstheme="minorHAnsi"/>
          <w:b/>
          <w:sz w:val="28"/>
          <w:szCs w:val="28"/>
        </w:rPr>
        <w:t>Crysostom</w:t>
      </w:r>
      <w:proofErr w:type="spellEnd"/>
      <w:r w:rsidRPr="00EE02CF">
        <w:rPr>
          <w:rFonts w:asciiTheme="minorHAnsi" w:hAnsiTheme="minorHAnsi" w:cstheme="minorHAnsi"/>
          <w:b/>
          <w:sz w:val="28"/>
          <w:szCs w:val="28"/>
        </w:rPr>
        <w:t xml:space="preserve"> (John of Antioch) (347-407)</w:t>
      </w:r>
    </w:p>
    <w:p w14:paraId="3B2CB286" w14:textId="047E3093"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 xml:space="preserve">Matthew 23:36 – For I will ask them, did He send prophets and wise men? Did they slay them in the synagogue? Was their house left desolate? Did all vengeance come upon that generation? It is quite plain that it was so, and no man gainsays it. </w:t>
      </w:r>
    </w:p>
    <w:p w14:paraId="3CC98DBB" w14:textId="77777777"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Matthew 24 starts with the disciples questioning about the coming destruction of Jerusalem.</w:t>
      </w:r>
    </w:p>
    <w:p w14:paraId="1B4F0A9D" w14:textId="62C7DCDC"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lastRenderedPageBreak/>
        <w:t xml:space="preserve">Matthew 24:1-2 – And these two things did they ask him, when shall these things be? That is, the overthrow of the temple and, what is the sign of thy coming? But Luke says the question was one concerning Jerusalem, as though they were supposing that then is </w:t>
      </w:r>
      <w:r w:rsidR="00E94E5C">
        <w:rPr>
          <w:rFonts w:asciiTheme="minorHAnsi" w:hAnsiTheme="minorHAnsi" w:cstheme="minorHAnsi"/>
          <w:sz w:val="28"/>
          <w:szCs w:val="28"/>
        </w:rPr>
        <w:t xml:space="preserve">also </w:t>
      </w:r>
      <w:r w:rsidRPr="00EE02CF">
        <w:rPr>
          <w:rFonts w:asciiTheme="minorHAnsi" w:hAnsiTheme="minorHAnsi" w:cstheme="minorHAnsi"/>
          <w:sz w:val="28"/>
          <w:szCs w:val="28"/>
        </w:rPr>
        <w:t xml:space="preserve">his coming. </w:t>
      </w:r>
    </w:p>
    <w:p w14:paraId="4256EE0B" w14:textId="1B8EE7F7"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 xml:space="preserve">The hearing of wars and rumors of wars is speaking of wars outside of Israel, and not to be of their concern until the war </w:t>
      </w:r>
      <w:r w:rsidR="00E94E5C">
        <w:rPr>
          <w:rFonts w:asciiTheme="minorHAnsi" w:hAnsiTheme="minorHAnsi" w:cstheme="minorHAnsi"/>
          <w:sz w:val="28"/>
          <w:szCs w:val="28"/>
        </w:rPr>
        <w:t>within the city, up</w:t>
      </w:r>
      <w:r w:rsidRPr="00EE02CF">
        <w:rPr>
          <w:rFonts w:asciiTheme="minorHAnsi" w:hAnsiTheme="minorHAnsi" w:cstheme="minorHAnsi"/>
          <w:sz w:val="28"/>
          <w:szCs w:val="28"/>
        </w:rPr>
        <w:t>on the holy city</w:t>
      </w:r>
      <w:r w:rsidR="00E94E5C">
        <w:rPr>
          <w:rFonts w:asciiTheme="minorHAnsi" w:hAnsiTheme="minorHAnsi" w:cstheme="minorHAnsi"/>
          <w:sz w:val="28"/>
          <w:szCs w:val="28"/>
        </w:rPr>
        <w:t>,</w:t>
      </w:r>
      <w:r w:rsidRPr="00EE02CF">
        <w:rPr>
          <w:rFonts w:asciiTheme="minorHAnsi" w:hAnsiTheme="minorHAnsi" w:cstheme="minorHAnsi"/>
          <w:sz w:val="28"/>
          <w:szCs w:val="28"/>
        </w:rPr>
        <w:t xml:space="preserve"> is evident.</w:t>
      </w:r>
    </w:p>
    <w:p w14:paraId="1BF70101" w14:textId="257F0C34"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That God himself takes part in the war on the Jews, in that not only is the battle of physical armies mentioned, but also famines, pestilence and earthquakes, showing that God himself is in the battle against them.</w:t>
      </w:r>
    </w:p>
    <w:p w14:paraId="6DEE3124" w14:textId="33573E77"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 xml:space="preserve">That the faithful will not be harmed, but will go on living so that they fulfill the gospel being preached to the whole world before the end; and he states </w:t>
      </w:r>
      <w:r w:rsidR="00C74A83">
        <w:rPr>
          <w:rFonts w:asciiTheme="minorHAnsi" w:hAnsiTheme="minorHAnsi" w:cstheme="minorHAnsi"/>
          <w:sz w:val="28"/>
          <w:szCs w:val="28"/>
        </w:rPr>
        <w:t xml:space="preserve">that </w:t>
      </w:r>
      <w:r w:rsidRPr="00EE02CF">
        <w:rPr>
          <w:rFonts w:asciiTheme="minorHAnsi" w:hAnsiTheme="minorHAnsi" w:cstheme="minorHAnsi"/>
          <w:sz w:val="28"/>
          <w:szCs w:val="28"/>
        </w:rPr>
        <w:t xml:space="preserve">by </w:t>
      </w:r>
      <w:r w:rsidR="00C74A83">
        <w:rPr>
          <w:rFonts w:asciiTheme="minorHAnsi" w:hAnsiTheme="minorHAnsi" w:cstheme="minorHAnsi"/>
          <w:sz w:val="28"/>
          <w:szCs w:val="28"/>
        </w:rPr>
        <w:t>“</w:t>
      </w:r>
      <w:r w:rsidRPr="00EE02CF">
        <w:rPr>
          <w:rFonts w:asciiTheme="minorHAnsi" w:hAnsiTheme="minorHAnsi" w:cstheme="minorHAnsi"/>
          <w:sz w:val="28"/>
          <w:szCs w:val="28"/>
        </w:rPr>
        <w:t>the end</w:t>
      </w:r>
      <w:r w:rsidR="00C74A83">
        <w:rPr>
          <w:rFonts w:asciiTheme="minorHAnsi" w:hAnsiTheme="minorHAnsi" w:cstheme="minorHAnsi"/>
          <w:sz w:val="28"/>
          <w:szCs w:val="28"/>
        </w:rPr>
        <w:t>”</w:t>
      </w:r>
      <w:r w:rsidRPr="00EE02CF">
        <w:rPr>
          <w:rFonts w:asciiTheme="minorHAnsi" w:hAnsiTheme="minorHAnsi" w:cstheme="minorHAnsi"/>
          <w:sz w:val="28"/>
          <w:szCs w:val="28"/>
        </w:rPr>
        <w:t xml:space="preserve"> it means </w:t>
      </w:r>
      <w:r w:rsidRPr="00EE02CF">
        <w:rPr>
          <w:rFonts w:asciiTheme="minorHAnsi" w:hAnsiTheme="minorHAnsi" w:cstheme="minorHAnsi"/>
          <w:b/>
          <w:sz w:val="28"/>
          <w:szCs w:val="28"/>
        </w:rPr>
        <w:t>end of the downfall of Jerusalem</w:t>
      </w:r>
      <w:r w:rsidRPr="00EE02CF">
        <w:rPr>
          <w:rFonts w:asciiTheme="minorHAnsi" w:hAnsiTheme="minorHAnsi" w:cstheme="minorHAnsi"/>
          <w:sz w:val="28"/>
          <w:szCs w:val="28"/>
        </w:rPr>
        <w:t>.</w:t>
      </w:r>
    </w:p>
    <w:p w14:paraId="65E0319B" w14:textId="77777777"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He goes on to show how Paul indeed went on to preach into “all the earth” and “to every creature under heaven” and how it was “bringing forth fruit in every creature under heaven. “ Stating:</w:t>
      </w:r>
    </w:p>
    <w:p w14:paraId="64DBE724" w14:textId="22246DE4" w:rsidR="00055F58" w:rsidRPr="00EE02CF" w:rsidRDefault="00055F58" w:rsidP="00BA2C3F">
      <w:pPr>
        <w:pStyle w:val="NormalWeb"/>
        <w:numPr>
          <w:ilvl w:val="1"/>
          <w:numId w:val="8"/>
        </w:numPr>
        <w:spacing w:beforeAutospacing="0" w:after="240" w:afterAutospacing="0"/>
        <w:ind w:left="720"/>
        <w:rPr>
          <w:rFonts w:asciiTheme="minorHAnsi" w:hAnsiTheme="minorHAnsi" w:cstheme="minorHAnsi"/>
          <w:sz w:val="28"/>
          <w:szCs w:val="28"/>
        </w:rPr>
      </w:pPr>
      <w:r w:rsidRPr="00EE02CF">
        <w:rPr>
          <w:rFonts w:asciiTheme="minorHAnsi" w:hAnsiTheme="minorHAnsi" w:cstheme="minorHAnsi"/>
          <w:sz w:val="28"/>
          <w:szCs w:val="28"/>
        </w:rPr>
        <w:t xml:space="preserve">Which also is a very great sign of Christ’s power, that in twenty or at the most thirty years the word had reached the ends of the world. “After this therefore,” says He, “shall come the end of Jerusalem.” For that he intimates this was manifest by what follows. </w:t>
      </w:r>
    </w:p>
    <w:p w14:paraId="633F3621" w14:textId="23C413D2"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He states that the abomination spoken of by Daniel is indeed the armies spoken of by Luke that surround Jerusalem and made it desolate.</w:t>
      </w:r>
    </w:p>
    <w:p w14:paraId="0B0C78F7" w14:textId="28523D1E"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Matthew 24:16-18 – is speaking of the calamities coming upon the Jews. When the armies come, do not seek refuge inside, do not return inside to grab clothing, but flee. In praying that their flight be not in winter or Sabbath, he states:</w:t>
      </w:r>
    </w:p>
    <w:p w14:paraId="7889618F" w14:textId="1A90C323" w:rsidR="00055F58" w:rsidRPr="00EE02CF" w:rsidRDefault="00055F58" w:rsidP="00BA2C3F">
      <w:pPr>
        <w:pStyle w:val="NormalWeb"/>
        <w:numPr>
          <w:ilvl w:val="1"/>
          <w:numId w:val="8"/>
        </w:numPr>
        <w:spacing w:beforeAutospacing="0" w:after="240" w:afterAutospacing="0"/>
        <w:ind w:left="720"/>
        <w:rPr>
          <w:rFonts w:asciiTheme="minorHAnsi" w:hAnsiTheme="minorHAnsi" w:cstheme="minorHAnsi"/>
          <w:sz w:val="28"/>
          <w:szCs w:val="28"/>
        </w:rPr>
      </w:pPr>
      <w:r w:rsidRPr="00EE02CF">
        <w:rPr>
          <w:rFonts w:asciiTheme="minorHAnsi" w:hAnsiTheme="minorHAnsi" w:cstheme="minorHAnsi"/>
          <w:sz w:val="28"/>
          <w:szCs w:val="28"/>
        </w:rPr>
        <w:t>His discourse is addressed to the Jews, he is speaking of the ills that should overtake them. For the apostles were not to keep the Sabbath day, neither be there when Vespasian did those things. For indeed the most of them were already departed this life. And if any was left</w:t>
      </w:r>
      <w:r w:rsidR="006C647F" w:rsidRPr="00EE02CF">
        <w:rPr>
          <w:rFonts w:asciiTheme="minorHAnsi" w:hAnsiTheme="minorHAnsi" w:cstheme="minorHAnsi"/>
          <w:sz w:val="28"/>
          <w:szCs w:val="28"/>
        </w:rPr>
        <w:t xml:space="preserve"> (…</w:t>
      </w:r>
      <w:r w:rsidR="006C647F" w:rsidRPr="00EE02CF">
        <w:rPr>
          <w:rFonts w:asciiTheme="minorHAnsi" w:hAnsiTheme="minorHAnsi" w:cstheme="minorHAnsi"/>
          <w:i/>
          <w:iCs/>
          <w:sz w:val="28"/>
          <w:szCs w:val="28"/>
        </w:rPr>
        <w:t>some</w:t>
      </w:r>
      <w:r w:rsidR="006C647F" w:rsidRPr="00EE02CF">
        <w:rPr>
          <w:rFonts w:asciiTheme="minorHAnsi" w:hAnsiTheme="minorHAnsi" w:cstheme="minorHAnsi"/>
          <w:sz w:val="28"/>
          <w:szCs w:val="28"/>
        </w:rPr>
        <w:t xml:space="preserve"> of you standing here here…)</w:t>
      </w:r>
      <w:r w:rsidRPr="00EE02CF">
        <w:rPr>
          <w:rFonts w:asciiTheme="minorHAnsi" w:hAnsiTheme="minorHAnsi" w:cstheme="minorHAnsi"/>
          <w:sz w:val="28"/>
          <w:szCs w:val="28"/>
        </w:rPr>
        <w:t>, he was dwelling then in other parts of the world.</w:t>
      </w:r>
    </w:p>
    <w:p w14:paraId="4970B63E" w14:textId="77777777"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 xml:space="preserve">He professes that this “great tribulation” was upon the Jews in that first century. He states that it was Jewish flesh being spoken of when it said “had the </w:t>
      </w:r>
      <w:proofErr w:type="spellStart"/>
      <w:r w:rsidRPr="00EE02CF">
        <w:rPr>
          <w:rFonts w:asciiTheme="minorHAnsi" w:hAnsiTheme="minorHAnsi" w:cstheme="minorHAnsi"/>
          <w:sz w:val="28"/>
          <w:szCs w:val="28"/>
        </w:rPr>
        <w:t>days</w:t>
      </w:r>
      <w:proofErr w:type="spellEnd"/>
      <w:r w:rsidRPr="00EE02CF">
        <w:rPr>
          <w:rFonts w:asciiTheme="minorHAnsi" w:hAnsiTheme="minorHAnsi" w:cstheme="minorHAnsi"/>
          <w:sz w:val="28"/>
          <w:szCs w:val="28"/>
        </w:rPr>
        <w:t xml:space="preserve"> not been shortened, there should no flesh be saved.” He discusses how the elect believing Jews </w:t>
      </w:r>
      <w:r w:rsidRPr="00EE02CF">
        <w:rPr>
          <w:rFonts w:asciiTheme="minorHAnsi" w:hAnsiTheme="minorHAnsi" w:cstheme="minorHAnsi"/>
          <w:sz w:val="28"/>
          <w:szCs w:val="28"/>
        </w:rPr>
        <w:lastRenderedPageBreak/>
        <w:t xml:space="preserve">among them were led out from among the unbelieving ones before their destruction, and how the temple and law were indeed made to cease. </w:t>
      </w:r>
    </w:p>
    <w:p w14:paraId="040C35C7" w14:textId="63DB3924" w:rsidR="00055F58" w:rsidRPr="00EE02CF" w:rsidRDefault="00055F58" w:rsidP="00BA2C3F">
      <w:pPr>
        <w:pStyle w:val="NormalWeb"/>
        <w:numPr>
          <w:ilvl w:val="0"/>
          <w:numId w:val="8"/>
        </w:numPr>
        <w:spacing w:beforeAutospacing="0" w:after="240" w:afterAutospacing="0"/>
        <w:ind w:left="0"/>
        <w:rPr>
          <w:rFonts w:asciiTheme="minorHAnsi" w:hAnsiTheme="minorHAnsi" w:cstheme="minorHAnsi"/>
          <w:sz w:val="28"/>
          <w:szCs w:val="28"/>
        </w:rPr>
      </w:pPr>
      <w:r w:rsidRPr="00EE02CF">
        <w:rPr>
          <w:rFonts w:asciiTheme="minorHAnsi" w:hAnsiTheme="minorHAnsi" w:cstheme="minorHAnsi"/>
          <w:sz w:val="28"/>
          <w:szCs w:val="28"/>
        </w:rPr>
        <w:t xml:space="preserve">That all of these things would come upon that generation of Jews </w:t>
      </w:r>
      <w:r w:rsidR="00C74A83">
        <w:rPr>
          <w:rFonts w:asciiTheme="minorHAnsi" w:hAnsiTheme="minorHAnsi" w:cstheme="minorHAnsi"/>
          <w:sz w:val="28"/>
          <w:szCs w:val="28"/>
        </w:rPr>
        <w:t>Jesus</w:t>
      </w:r>
      <w:r w:rsidRPr="00EE02CF">
        <w:rPr>
          <w:rFonts w:asciiTheme="minorHAnsi" w:hAnsiTheme="minorHAnsi" w:cstheme="minorHAnsi"/>
          <w:sz w:val="28"/>
          <w:szCs w:val="28"/>
        </w:rPr>
        <w:t xml:space="preserve"> was speaking to, having made mention of the stain of blood on them. </w:t>
      </w:r>
    </w:p>
    <w:p w14:paraId="03709248" w14:textId="22BAB50F" w:rsidR="00BB4D5C" w:rsidRPr="00EE02CF" w:rsidRDefault="00BB4D5C"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t xml:space="preserve">Matthew 24:15 – Luke, to show the abomination spoken of in Daniel will take place when Jerusalem is captured, recalls these words of the Lord in the same context: </w:t>
      </w:r>
      <w:r w:rsidRPr="00EE02CF">
        <w:rPr>
          <w:rFonts w:asciiTheme="minorHAnsi" w:hAnsiTheme="minorHAnsi" w:cstheme="minorHAnsi"/>
          <w:i/>
          <w:sz w:val="28"/>
          <w:szCs w:val="28"/>
        </w:rPr>
        <w:t>When you shall see Jerusalem compassed about with an army, then know that the desolation is at hand.</w:t>
      </w:r>
      <w:r w:rsidR="00BA2C3F">
        <w:rPr>
          <w:rFonts w:asciiTheme="minorHAnsi" w:hAnsiTheme="minorHAnsi" w:cstheme="minorHAnsi"/>
          <w:i/>
          <w:sz w:val="28"/>
          <w:szCs w:val="28"/>
        </w:rPr>
        <w:t xml:space="preserve"> </w:t>
      </w:r>
      <w:r w:rsidRPr="00EE02CF">
        <w:rPr>
          <w:rFonts w:asciiTheme="minorHAnsi" w:hAnsiTheme="minorHAnsi" w:cstheme="minorHAnsi"/>
          <w:sz w:val="28"/>
          <w:szCs w:val="28"/>
        </w:rPr>
        <w:t xml:space="preserve">For Luke very clearly bears witness that the prophecy of Daniel was fulfilled when Jerusalem was overthrown. (Augustine, The Nicene &amp; Post Nicene Fathers, Vol 6, </w:t>
      </w:r>
      <w:proofErr w:type="spellStart"/>
      <w:r w:rsidRPr="00EE02CF">
        <w:rPr>
          <w:rFonts w:asciiTheme="minorHAnsi" w:hAnsiTheme="minorHAnsi" w:cstheme="minorHAnsi"/>
          <w:sz w:val="28"/>
          <w:szCs w:val="28"/>
        </w:rPr>
        <w:t>pg</w:t>
      </w:r>
      <w:proofErr w:type="spellEnd"/>
      <w:r w:rsidRPr="00EE02CF">
        <w:rPr>
          <w:rFonts w:asciiTheme="minorHAnsi" w:hAnsiTheme="minorHAnsi" w:cstheme="minorHAnsi"/>
          <w:sz w:val="28"/>
          <w:szCs w:val="28"/>
        </w:rPr>
        <w:t xml:space="preserve"> 170)</w:t>
      </w:r>
    </w:p>
    <w:p w14:paraId="69AF2372" w14:textId="38210768" w:rsidR="00FE7FA1" w:rsidRDefault="00FE7FA1" w:rsidP="00BA2C3F">
      <w:pPr>
        <w:pStyle w:val="NormalWeb"/>
        <w:spacing w:after="240" w:afterAutospacing="0"/>
        <w:ind w:left="-720"/>
        <w:rPr>
          <w:rFonts w:asciiTheme="minorHAnsi" w:hAnsiTheme="minorHAnsi" w:cstheme="minorHAnsi"/>
          <w:sz w:val="28"/>
          <w:szCs w:val="28"/>
        </w:rPr>
      </w:pPr>
      <w:proofErr w:type="gramStart"/>
      <w:r>
        <w:rPr>
          <w:rFonts w:asciiTheme="minorHAnsi" w:hAnsiTheme="minorHAnsi" w:cstheme="minorHAnsi"/>
          <w:sz w:val="28"/>
          <w:szCs w:val="28"/>
        </w:rPr>
        <w:t>So</w:t>
      </w:r>
      <w:proofErr w:type="gramEnd"/>
      <w:r>
        <w:rPr>
          <w:rFonts w:asciiTheme="minorHAnsi" w:hAnsiTheme="minorHAnsi" w:cstheme="minorHAnsi"/>
          <w:sz w:val="28"/>
          <w:szCs w:val="28"/>
        </w:rPr>
        <w:t xml:space="preserve"> the Jews are indulging in fiction, and transferring present time to future. When did the prophet and vision cease from Israel? Was it not when Christ came, the Holy One of holies? It is, in fact, a sign and notable proof of the coming of the Word that Jerusalem no longer stands, neither is prophet raised up nor vision revealed among them. (Athanasius (</w:t>
      </w:r>
      <w:r w:rsidR="00495228">
        <w:rPr>
          <w:rFonts w:asciiTheme="minorHAnsi" w:hAnsiTheme="minorHAnsi" w:cstheme="minorHAnsi"/>
          <w:sz w:val="28"/>
          <w:szCs w:val="28"/>
        </w:rPr>
        <w:t xml:space="preserve">AD </w:t>
      </w:r>
      <w:r>
        <w:rPr>
          <w:rFonts w:asciiTheme="minorHAnsi" w:hAnsiTheme="minorHAnsi" w:cstheme="minorHAnsi"/>
          <w:sz w:val="28"/>
          <w:szCs w:val="28"/>
        </w:rPr>
        <w:t>296-372))</w:t>
      </w:r>
    </w:p>
    <w:p w14:paraId="7AA3212B" w14:textId="61AF37F3" w:rsidR="00183BDA" w:rsidRPr="00EE02CF" w:rsidRDefault="00183BDA"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 xml:space="preserve">And it is natural that it should be so, for when He that is signified had come, what need was there any longer of any to signify Him? And when the Truth had come, what further need was there of the shadow? On His account only they prophesied continually, until such time as Essential Righteousness has come… For the same reason Jerusalem stood </w:t>
      </w:r>
      <w:r w:rsidR="00D92596">
        <w:rPr>
          <w:rFonts w:asciiTheme="minorHAnsi" w:hAnsiTheme="minorHAnsi" w:cstheme="minorHAnsi"/>
          <w:sz w:val="28"/>
          <w:szCs w:val="28"/>
        </w:rPr>
        <w:t>until the same time, in order that there men might premeditate the types before the Truth was known. (Athanasius (</w:t>
      </w:r>
      <w:r w:rsidR="00965E5D">
        <w:rPr>
          <w:rFonts w:asciiTheme="minorHAnsi" w:hAnsiTheme="minorHAnsi" w:cstheme="minorHAnsi"/>
          <w:sz w:val="28"/>
          <w:szCs w:val="28"/>
        </w:rPr>
        <w:t xml:space="preserve">AD </w:t>
      </w:r>
      <w:r w:rsidR="00D92596">
        <w:rPr>
          <w:rFonts w:asciiTheme="minorHAnsi" w:hAnsiTheme="minorHAnsi" w:cstheme="minorHAnsi"/>
          <w:sz w:val="28"/>
          <w:szCs w:val="28"/>
        </w:rPr>
        <w:t>296-372))</w:t>
      </w:r>
    </w:p>
    <w:p w14:paraId="0B096473" w14:textId="77777777" w:rsidR="00CD7BDE" w:rsidRPr="00EE02CF" w:rsidRDefault="00CD7BDE"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t>What more is there for their expected one to do when he comes? To call the heathen? But they are called already. To put an end to prophet and king and vision? But this too has already happened. To expose the God-</w:t>
      </w:r>
      <w:proofErr w:type="spellStart"/>
      <w:r w:rsidRPr="00EE02CF">
        <w:rPr>
          <w:rFonts w:asciiTheme="minorHAnsi" w:hAnsiTheme="minorHAnsi" w:cstheme="minorHAnsi"/>
          <w:sz w:val="28"/>
          <w:szCs w:val="28"/>
        </w:rPr>
        <w:t>denyingness</w:t>
      </w:r>
      <w:proofErr w:type="spellEnd"/>
      <w:r w:rsidRPr="00EE02CF">
        <w:rPr>
          <w:rFonts w:asciiTheme="minorHAnsi" w:hAnsiTheme="minorHAnsi" w:cstheme="minorHAnsi"/>
          <w:sz w:val="28"/>
          <w:szCs w:val="28"/>
        </w:rPr>
        <w:t xml:space="preserve"> of idols? It is already exposed and condemned. Or to destroy death? </w:t>
      </w:r>
      <w:r w:rsidRPr="00A93A58">
        <w:rPr>
          <w:rFonts w:asciiTheme="minorHAnsi" w:hAnsiTheme="minorHAnsi" w:cstheme="minorHAnsi"/>
          <w:b/>
          <w:sz w:val="28"/>
          <w:szCs w:val="28"/>
        </w:rPr>
        <w:t>It is already destroyed.</w:t>
      </w:r>
      <w:r w:rsidRPr="00EE02CF">
        <w:rPr>
          <w:rFonts w:asciiTheme="minorHAnsi" w:hAnsiTheme="minorHAnsi" w:cstheme="minorHAnsi"/>
          <w:sz w:val="28"/>
          <w:szCs w:val="28"/>
        </w:rPr>
        <w:t xml:space="preserve"> </w:t>
      </w:r>
    </w:p>
    <w:p w14:paraId="0C69DE16" w14:textId="77777777" w:rsidR="00604F49" w:rsidRDefault="00CD7BDE"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t>What then has not come to pass that the Christ must do? What is there left out or unfulfilled that the Jews should disbelieve so light-heartedly? The plain fact is, as I say, that there is no longer any king or prophet nor Jerusalem nor sacrifice nor visio</w:t>
      </w:r>
      <w:r w:rsidR="00604F49">
        <w:rPr>
          <w:rFonts w:asciiTheme="minorHAnsi" w:hAnsiTheme="minorHAnsi" w:cstheme="minorHAnsi"/>
          <w:sz w:val="28"/>
          <w:szCs w:val="28"/>
        </w:rPr>
        <w:t>n among them;</w:t>
      </w:r>
    </w:p>
    <w:p w14:paraId="12E16FAC" w14:textId="5479A89D" w:rsidR="00CD7BDE" w:rsidRPr="00EE02CF" w:rsidRDefault="00CD7BDE"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t xml:space="preserve">yet the </w:t>
      </w:r>
      <w:r w:rsidRPr="00EE02CF">
        <w:rPr>
          <w:rFonts w:asciiTheme="minorHAnsi" w:hAnsiTheme="minorHAnsi" w:cstheme="minorHAnsi"/>
          <w:b/>
          <w:sz w:val="28"/>
          <w:szCs w:val="28"/>
        </w:rPr>
        <w:t>whole earth is filled with the knowledge of God</w:t>
      </w:r>
      <w:r w:rsidRPr="00EE02CF">
        <w:rPr>
          <w:rFonts w:asciiTheme="minorHAnsi" w:hAnsiTheme="minorHAnsi" w:cstheme="minorHAnsi"/>
          <w:sz w:val="28"/>
          <w:szCs w:val="28"/>
        </w:rPr>
        <w:t>, and the Gentiles, forsaking atheism, are now taking refuge with the God of Abraham through the Word, our Lord Jesus Christ. (Athanasius, On the Incarnation, Ch. VI)</w:t>
      </w:r>
    </w:p>
    <w:p w14:paraId="6EEE6196" w14:textId="54832E20" w:rsidR="00CD7BDE" w:rsidRPr="00EE02CF" w:rsidRDefault="00CD7BDE"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t>Now, however, that the devil, that tyrant against the whole world, is slain, we do not approach a temporal, my beloved, but an eternal and heavenly. (Athanasius, Festal Letter 256, Pt 3)</w:t>
      </w:r>
    </w:p>
    <w:p w14:paraId="1D2A0FE9" w14:textId="77777777" w:rsidR="00CD7BDE" w:rsidRPr="00EE02CF" w:rsidRDefault="00CD7BDE"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lastRenderedPageBreak/>
        <w:t xml:space="preserve">For no more does death reign, but instead of death henceforth is life, since our Lord said, “I am the life,” so that everything is filled with joy and gladness…but now that </w:t>
      </w:r>
      <w:r w:rsidRPr="00EE02CF">
        <w:rPr>
          <w:rFonts w:asciiTheme="minorHAnsi" w:hAnsiTheme="minorHAnsi" w:cstheme="minorHAnsi"/>
          <w:b/>
          <w:sz w:val="28"/>
          <w:szCs w:val="28"/>
        </w:rPr>
        <w:t>death and the kingdom of the devil is abolished</w:t>
      </w:r>
      <w:r w:rsidRPr="00EE02CF">
        <w:rPr>
          <w:rFonts w:asciiTheme="minorHAnsi" w:hAnsiTheme="minorHAnsi" w:cstheme="minorHAnsi"/>
          <w:sz w:val="28"/>
          <w:szCs w:val="28"/>
        </w:rPr>
        <w:t xml:space="preserve">, everything is entirely filled with joy and gladness. And God is no longer known only in Judaea, but </w:t>
      </w:r>
      <w:r w:rsidRPr="00EE02CF">
        <w:rPr>
          <w:rFonts w:asciiTheme="minorHAnsi" w:hAnsiTheme="minorHAnsi" w:cstheme="minorHAnsi"/>
          <w:b/>
          <w:sz w:val="28"/>
          <w:szCs w:val="28"/>
        </w:rPr>
        <w:t>in all the earth.</w:t>
      </w:r>
      <w:r w:rsidRPr="00EE02CF">
        <w:rPr>
          <w:rFonts w:asciiTheme="minorHAnsi" w:hAnsiTheme="minorHAnsi" w:cstheme="minorHAnsi"/>
          <w:sz w:val="28"/>
          <w:szCs w:val="28"/>
        </w:rPr>
        <w:t xml:space="preserve"> (Athanasius, Festal Letter 256, Pt 3)</w:t>
      </w:r>
    </w:p>
    <w:p w14:paraId="3335098D" w14:textId="43B712FA" w:rsidR="00CD7BDE" w:rsidRPr="00EE02CF" w:rsidRDefault="00CD7BDE" w:rsidP="00BA2C3F">
      <w:pPr>
        <w:pStyle w:val="NormalWeb"/>
        <w:spacing w:beforeAutospacing="0" w:after="240" w:afterAutospacing="0"/>
        <w:rPr>
          <w:rFonts w:asciiTheme="minorHAnsi" w:hAnsiTheme="minorHAnsi" w:cstheme="minorHAnsi"/>
          <w:sz w:val="28"/>
          <w:szCs w:val="28"/>
        </w:rPr>
      </w:pPr>
      <w:r w:rsidRPr="00EE02CF">
        <w:rPr>
          <w:rFonts w:asciiTheme="minorHAnsi" w:hAnsiTheme="minorHAnsi" w:cstheme="minorHAnsi"/>
          <w:sz w:val="28"/>
          <w:szCs w:val="28"/>
        </w:rPr>
        <w:t xml:space="preserve">For the death of Isaac did not procure freedom to the world, but that of our Savior alone, buy whose stripes we are all healed. For He raised us up the falling, healed the sick, satisfied those who were hungry, and filled the poor, and what is more wonderful </w:t>
      </w:r>
      <w:r w:rsidRPr="00EE02CF">
        <w:rPr>
          <w:rFonts w:asciiTheme="minorHAnsi" w:hAnsiTheme="minorHAnsi" w:cstheme="minorHAnsi"/>
          <w:b/>
          <w:sz w:val="28"/>
          <w:szCs w:val="28"/>
        </w:rPr>
        <w:t>raised us all from the dead: having abolished death</w:t>
      </w:r>
      <w:r w:rsidRPr="00EE02CF">
        <w:rPr>
          <w:rFonts w:asciiTheme="minorHAnsi" w:hAnsiTheme="minorHAnsi" w:cstheme="minorHAnsi"/>
          <w:sz w:val="28"/>
          <w:szCs w:val="28"/>
        </w:rPr>
        <w:t>... (Athanasius, Festal Letter 6, Pt 9)</w:t>
      </w:r>
    </w:p>
    <w:p w14:paraId="4DDA098D" w14:textId="1AC89CA1" w:rsidR="00A93A58" w:rsidRDefault="00A93A58"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But the Jew who slew him (Christ), and would not believe in Him, because if behooved Him to die and rise again, were yet miserably wasted by the Romans, and utterly rooted out from their kingdom, where aliens had already ruled over them, and were dispersed through the lands, and are thus by their own Scriptures a testimony to us that we have not forged the prophecies about Christ. (Augustine</w:t>
      </w:r>
      <w:r w:rsidR="00964E7D">
        <w:rPr>
          <w:rFonts w:asciiTheme="minorHAnsi" w:hAnsiTheme="minorHAnsi" w:cstheme="minorHAnsi"/>
          <w:sz w:val="28"/>
          <w:szCs w:val="28"/>
        </w:rPr>
        <w:t>,</w:t>
      </w:r>
      <w:r>
        <w:rPr>
          <w:rFonts w:asciiTheme="minorHAnsi" w:hAnsiTheme="minorHAnsi" w:cstheme="minorHAnsi"/>
          <w:sz w:val="28"/>
          <w:szCs w:val="28"/>
        </w:rPr>
        <w:t xml:space="preserve"> </w:t>
      </w:r>
      <w:r w:rsidRPr="00964E7D">
        <w:rPr>
          <w:rFonts w:asciiTheme="minorHAnsi" w:hAnsiTheme="minorHAnsi" w:cstheme="minorHAnsi"/>
          <w:i/>
          <w:sz w:val="28"/>
          <w:szCs w:val="28"/>
        </w:rPr>
        <w:t>City of God</w:t>
      </w:r>
      <w:r>
        <w:rPr>
          <w:rFonts w:asciiTheme="minorHAnsi" w:hAnsiTheme="minorHAnsi" w:cstheme="minorHAnsi"/>
          <w:sz w:val="28"/>
          <w:szCs w:val="28"/>
        </w:rPr>
        <w:t xml:space="preserve">, Bk 18, </w:t>
      </w:r>
      <w:proofErr w:type="spellStart"/>
      <w:r>
        <w:rPr>
          <w:rFonts w:asciiTheme="minorHAnsi" w:hAnsiTheme="minorHAnsi" w:cstheme="minorHAnsi"/>
          <w:sz w:val="28"/>
          <w:szCs w:val="28"/>
        </w:rPr>
        <w:t>ch</w:t>
      </w:r>
      <w:proofErr w:type="spellEnd"/>
      <w:r>
        <w:rPr>
          <w:rFonts w:asciiTheme="minorHAnsi" w:hAnsiTheme="minorHAnsi" w:cstheme="minorHAnsi"/>
          <w:sz w:val="28"/>
          <w:szCs w:val="28"/>
        </w:rPr>
        <w:t xml:space="preserve"> 46)</w:t>
      </w:r>
    </w:p>
    <w:p w14:paraId="7F05DF27" w14:textId="77777777" w:rsidR="00BA2C3F" w:rsidRDefault="00964E7D" w:rsidP="00BA2C3F">
      <w:pPr>
        <w:pStyle w:val="NormalWeb"/>
        <w:spacing w:beforeAutospacing="0" w:after="240" w:afterAutospacing="0"/>
        <w:rPr>
          <w:rFonts w:asciiTheme="minorHAnsi" w:hAnsiTheme="minorHAnsi" w:cstheme="minorHAnsi"/>
          <w:sz w:val="28"/>
          <w:szCs w:val="28"/>
        </w:rPr>
      </w:pPr>
      <w:proofErr w:type="gramStart"/>
      <w:r>
        <w:rPr>
          <w:rFonts w:asciiTheme="minorHAnsi" w:hAnsiTheme="minorHAnsi" w:cstheme="minorHAnsi"/>
          <w:sz w:val="28"/>
          <w:szCs w:val="28"/>
        </w:rPr>
        <w:t>Moreover</w:t>
      </w:r>
      <w:proofErr w:type="gramEnd"/>
      <w:r>
        <w:rPr>
          <w:rFonts w:asciiTheme="minorHAnsi" w:hAnsiTheme="minorHAnsi" w:cstheme="minorHAnsi"/>
          <w:sz w:val="28"/>
          <w:szCs w:val="28"/>
        </w:rPr>
        <w:t xml:space="preserve"> understand this also, my brothers. When ye see that after so many signs and wonders in Israel, even then they were abandoned, let us give heed, lest haply we be found, as the scripture says, many called but few chosen…</w:t>
      </w:r>
      <w:r w:rsidR="00BA2C3F">
        <w:rPr>
          <w:rFonts w:asciiTheme="minorHAnsi" w:hAnsiTheme="minorHAnsi" w:cstheme="minorHAnsi"/>
          <w:sz w:val="28"/>
          <w:szCs w:val="28"/>
        </w:rPr>
        <w:t xml:space="preserve"> </w:t>
      </w:r>
    </w:p>
    <w:p w14:paraId="520A9E4F" w14:textId="0C3F9A0F" w:rsidR="00964E7D" w:rsidRDefault="00964E7D" w:rsidP="00BA2C3F">
      <w:pPr>
        <w:pStyle w:val="NormalWeb"/>
        <w:spacing w:beforeAutospacing="0" w:after="240" w:afterAutospacing="0"/>
        <w:rPr>
          <w:rFonts w:asciiTheme="minorHAnsi" w:hAnsiTheme="minorHAnsi" w:cstheme="minorHAnsi"/>
          <w:sz w:val="28"/>
          <w:szCs w:val="28"/>
        </w:rPr>
      </w:pPr>
      <w:proofErr w:type="gramStart"/>
      <w:r>
        <w:rPr>
          <w:rFonts w:asciiTheme="minorHAnsi" w:hAnsiTheme="minorHAnsi" w:cstheme="minorHAnsi"/>
          <w:sz w:val="28"/>
          <w:szCs w:val="28"/>
        </w:rPr>
        <w:t>Therefore</w:t>
      </w:r>
      <w:proofErr w:type="gramEnd"/>
      <w:r>
        <w:rPr>
          <w:rFonts w:asciiTheme="minorHAnsi" w:hAnsiTheme="minorHAnsi" w:cstheme="minorHAnsi"/>
          <w:sz w:val="28"/>
          <w:szCs w:val="28"/>
        </w:rPr>
        <w:t xml:space="preserve"> the Son of God came in the flesh to this end, that He might sum up the complete tale of their (Jews) sins against those who persecuted and slew his prophets. </w:t>
      </w:r>
    </w:p>
    <w:p w14:paraId="414891FC" w14:textId="62791307" w:rsidR="00964E7D" w:rsidRDefault="00964E7D" w:rsidP="00BA2C3F">
      <w:pPr>
        <w:pStyle w:val="NormalWeb"/>
        <w:spacing w:beforeAutospacing="0" w:after="240" w:afterAutospacing="0"/>
        <w:rPr>
          <w:rFonts w:asciiTheme="minorHAnsi" w:hAnsiTheme="minorHAnsi" w:cstheme="minorHAnsi"/>
          <w:sz w:val="28"/>
          <w:szCs w:val="28"/>
        </w:rPr>
      </w:pPr>
      <w:r>
        <w:rPr>
          <w:rFonts w:asciiTheme="minorHAnsi" w:hAnsiTheme="minorHAnsi" w:cstheme="minorHAnsi"/>
          <w:sz w:val="28"/>
          <w:szCs w:val="28"/>
        </w:rPr>
        <w:t xml:space="preserve">Again, it was revealed how the city and the temple and the people of Israel should be betrayed. For the scripture says; and it shall be </w:t>
      </w:r>
      <w:r w:rsidRPr="00964E7D">
        <w:rPr>
          <w:rFonts w:asciiTheme="minorHAnsi" w:hAnsiTheme="minorHAnsi" w:cstheme="minorHAnsi"/>
          <w:b/>
          <w:sz w:val="28"/>
          <w:szCs w:val="28"/>
        </w:rPr>
        <w:t>in the last days</w:t>
      </w:r>
      <w:r>
        <w:rPr>
          <w:rFonts w:asciiTheme="minorHAnsi" w:hAnsiTheme="minorHAnsi" w:cstheme="minorHAnsi"/>
          <w:sz w:val="28"/>
          <w:szCs w:val="28"/>
        </w:rPr>
        <w:t>, that the Lord shall deliver up the sheep of the pasture and the fold and the tower therefor to destruction. And it so happened as the Lord had spoken. (Barnabas, 1</w:t>
      </w:r>
      <w:r>
        <w:rPr>
          <w:rFonts w:asciiTheme="minorHAnsi" w:hAnsiTheme="minorHAnsi" w:cstheme="minorHAnsi"/>
          <w:sz w:val="28"/>
          <w:szCs w:val="28"/>
          <w:vertAlign w:val="superscript"/>
        </w:rPr>
        <w:t>st</w:t>
      </w:r>
      <w:r>
        <w:rPr>
          <w:rFonts w:asciiTheme="minorHAnsi" w:hAnsiTheme="minorHAnsi" w:cstheme="minorHAnsi"/>
          <w:sz w:val="28"/>
          <w:szCs w:val="28"/>
        </w:rPr>
        <w:t xml:space="preserve"> century, 4:14, 5:11, 16:3-4)</w:t>
      </w:r>
    </w:p>
    <w:p w14:paraId="439330EC" w14:textId="4978F661" w:rsidR="00964E7D" w:rsidRDefault="00964E7D" w:rsidP="00BA2C3F">
      <w:pPr>
        <w:pStyle w:val="NormalWeb"/>
        <w:spacing w:after="240" w:afterAutospacing="0"/>
        <w:rPr>
          <w:rFonts w:asciiTheme="minorHAnsi" w:hAnsiTheme="minorHAnsi" w:cstheme="minorHAnsi"/>
          <w:sz w:val="28"/>
          <w:szCs w:val="28"/>
        </w:rPr>
      </w:pPr>
      <w:r>
        <w:rPr>
          <w:rFonts w:asciiTheme="minorHAnsi" w:hAnsiTheme="minorHAnsi" w:cstheme="minorHAnsi"/>
          <w:sz w:val="28"/>
          <w:szCs w:val="28"/>
        </w:rPr>
        <w:t>Thus, according to divine will, the minds of all being inflamed, the temple was destroyed, three hundred and thirty-one years ago. And this last overthrow of the temple, and final captivity of the Jews, by which, being exiles from their native land, they are beheld scattered through the whole world, furnish a daily demonstration to the world, that they have been punished…on other occasions they were often given over to captivity on account of their sins, yet they never paid the penalty of slavery beyond a period of seventy years. (Severus (353-429))</w:t>
      </w:r>
    </w:p>
    <w:sectPr w:rsidR="00964E7D" w:rsidSect="009E6544">
      <w:headerReference w:type="even" r:id="rId7"/>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8F02" w14:textId="77777777" w:rsidR="00FC1672" w:rsidRDefault="00FC1672">
      <w:r>
        <w:separator/>
      </w:r>
    </w:p>
  </w:endnote>
  <w:endnote w:type="continuationSeparator" w:id="0">
    <w:p w14:paraId="6551E8E7" w14:textId="77777777" w:rsidR="00FC1672" w:rsidRDefault="00FC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DBA6E" w14:textId="77777777" w:rsidR="00FC1672" w:rsidRDefault="00FC1672">
      <w:r>
        <w:separator/>
      </w:r>
    </w:p>
  </w:footnote>
  <w:footnote w:type="continuationSeparator" w:id="0">
    <w:p w14:paraId="220070F4" w14:textId="77777777" w:rsidR="00FC1672" w:rsidRDefault="00FC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7139" w14:textId="77777777" w:rsidR="00657BAC" w:rsidRDefault="00657BAC" w:rsidP="0092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386C0" w14:textId="77777777" w:rsidR="00657BAC" w:rsidRDefault="00657BAC" w:rsidP="00921F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1EDA" w14:textId="13D3EB79" w:rsidR="00657BAC" w:rsidRDefault="00657BAC" w:rsidP="0092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55B">
      <w:rPr>
        <w:rStyle w:val="PageNumber"/>
        <w:noProof/>
      </w:rPr>
      <w:t>20</w:t>
    </w:r>
    <w:r>
      <w:rPr>
        <w:rStyle w:val="PageNumber"/>
      </w:rPr>
      <w:fldChar w:fldCharType="end"/>
    </w:r>
  </w:p>
  <w:p w14:paraId="7BB47CB7" w14:textId="77777777" w:rsidR="00657BAC" w:rsidRDefault="00657BAC" w:rsidP="00921F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203"/>
    <w:multiLevelType w:val="hybridMultilevel"/>
    <w:tmpl w:val="4850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20309"/>
    <w:multiLevelType w:val="hybridMultilevel"/>
    <w:tmpl w:val="5CDC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15342"/>
    <w:multiLevelType w:val="hybridMultilevel"/>
    <w:tmpl w:val="A74A4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534B1"/>
    <w:multiLevelType w:val="hybridMultilevel"/>
    <w:tmpl w:val="F6F483E8"/>
    <w:lvl w:ilvl="0" w:tplc="C7EAD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810A4"/>
    <w:multiLevelType w:val="hybridMultilevel"/>
    <w:tmpl w:val="7EF4BA10"/>
    <w:lvl w:ilvl="0" w:tplc="8AC64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1312A"/>
    <w:multiLevelType w:val="hybridMultilevel"/>
    <w:tmpl w:val="A22AD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06960"/>
    <w:multiLevelType w:val="hybridMultilevel"/>
    <w:tmpl w:val="4A702E7E"/>
    <w:lvl w:ilvl="0" w:tplc="CEA06418">
      <w:start w:val="4"/>
      <w:numFmt w:val="bullet"/>
      <w:lvlText w:val="–"/>
      <w:lvlJc w:val="left"/>
      <w:pPr>
        <w:tabs>
          <w:tab w:val="num" w:pos="420"/>
        </w:tabs>
        <w:ind w:left="420" w:hanging="360"/>
      </w:pPr>
      <w:rPr>
        <w:rFonts w:ascii="Calibri" w:eastAsia="Times New Roman" w:hAnsi="Calibri"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85"/>
    <w:rsid w:val="000002F7"/>
    <w:rsid w:val="0000095F"/>
    <w:rsid w:val="00001B8C"/>
    <w:rsid w:val="00001DB7"/>
    <w:rsid w:val="00001FD2"/>
    <w:rsid w:val="00002215"/>
    <w:rsid w:val="000035AA"/>
    <w:rsid w:val="000045F2"/>
    <w:rsid w:val="00004BD5"/>
    <w:rsid w:val="000059B8"/>
    <w:rsid w:val="00006B57"/>
    <w:rsid w:val="00011066"/>
    <w:rsid w:val="000117C6"/>
    <w:rsid w:val="00012AB3"/>
    <w:rsid w:val="00012E17"/>
    <w:rsid w:val="00013220"/>
    <w:rsid w:val="000137BA"/>
    <w:rsid w:val="0001407D"/>
    <w:rsid w:val="00014332"/>
    <w:rsid w:val="00014620"/>
    <w:rsid w:val="00016610"/>
    <w:rsid w:val="000168F1"/>
    <w:rsid w:val="0001784C"/>
    <w:rsid w:val="00020F1B"/>
    <w:rsid w:val="0002162A"/>
    <w:rsid w:val="00021D24"/>
    <w:rsid w:val="0002461D"/>
    <w:rsid w:val="0002528C"/>
    <w:rsid w:val="00025D1A"/>
    <w:rsid w:val="00032106"/>
    <w:rsid w:val="00033605"/>
    <w:rsid w:val="0003423E"/>
    <w:rsid w:val="00035C16"/>
    <w:rsid w:val="00035F9D"/>
    <w:rsid w:val="00037219"/>
    <w:rsid w:val="00041AB9"/>
    <w:rsid w:val="0004214B"/>
    <w:rsid w:val="000447C9"/>
    <w:rsid w:val="00046095"/>
    <w:rsid w:val="0004664A"/>
    <w:rsid w:val="000467B7"/>
    <w:rsid w:val="00046E55"/>
    <w:rsid w:val="00046F57"/>
    <w:rsid w:val="00046F74"/>
    <w:rsid w:val="000479A4"/>
    <w:rsid w:val="0005077A"/>
    <w:rsid w:val="00050ABD"/>
    <w:rsid w:val="00053CD2"/>
    <w:rsid w:val="00054CCC"/>
    <w:rsid w:val="00055040"/>
    <w:rsid w:val="00055F58"/>
    <w:rsid w:val="00056019"/>
    <w:rsid w:val="00056115"/>
    <w:rsid w:val="000634A3"/>
    <w:rsid w:val="00063E13"/>
    <w:rsid w:val="00064155"/>
    <w:rsid w:val="000641A9"/>
    <w:rsid w:val="00064694"/>
    <w:rsid w:val="00064E05"/>
    <w:rsid w:val="00065BD8"/>
    <w:rsid w:val="0006644F"/>
    <w:rsid w:val="000667AF"/>
    <w:rsid w:val="00067843"/>
    <w:rsid w:val="00070217"/>
    <w:rsid w:val="00072565"/>
    <w:rsid w:val="00072B14"/>
    <w:rsid w:val="00072E7B"/>
    <w:rsid w:val="000739F6"/>
    <w:rsid w:val="00074153"/>
    <w:rsid w:val="0007492E"/>
    <w:rsid w:val="00075FCC"/>
    <w:rsid w:val="000803FF"/>
    <w:rsid w:val="00080EFD"/>
    <w:rsid w:val="00081A99"/>
    <w:rsid w:val="00081D6F"/>
    <w:rsid w:val="0008206A"/>
    <w:rsid w:val="00084785"/>
    <w:rsid w:val="00085931"/>
    <w:rsid w:val="00086861"/>
    <w:rsid w:val="000905AD"/>
    <w:rsid w:val="00091C31"/>
    <w:rsid w:val="00094B61"/>
    <w:rsid w:val="00094E71"/>
    <w:rsid w:val="0009524B"/>
    <w:rsid w:val="00096D4A"/>
    <w:rsid w:val="000A00BE"/>
    <w:rsid w:val="000A2627"/>
    <w:rsid w:val="000A2778"/>
    <w:rsid w:val="000A7586"/>
    <w:rsid w:val="000A7E13"/>
    <w:rsid w:val="000A7FBF"/>
    <w:rsid w:val="000B0BA7"/>
    <w:rsid w:val="000B0DB8"/>
    <w:rsid w:val="000B16E3"/>
    <w:rsid w:val="000B405F"/>
    <w:rsid w:val="000B58EC"/>
    <w:rsid w:val="000B59DA"/>
    <w:rsid w:val="000B63C0"/>
    <w:rsid w:val="000B6FFB"/>
    <w:rsid w:val="000B7393"/>
    <w:rsid w:val="000B7A2B"/>
    <w:rsid w:val="000B7A2E"/>
    <w:rsid w:val="000C065F"/>
    <w:rsid w:val="000C0BF6"/>
    <w:rsid w:val="000C3054"/>
    <w:rsid w:val="000C5C64"/>
    <w:rsid w:val="000C635E"/>
    <w:rsid w:val="000C6AF6"/>
    <w:rsid w:val="000C71FB"/>
    <w:rsid w:val="000D0F32"/>
    <w:rsid w:val="000D1805"/>
    <w:rsid w:val="000D2E99"/>
    <w:rsid w:val="000D34C3"/>
    <w:rsid w:val="000D374A"/>
    <w:rsid w:val="000D4135"/>
    <w:rsid w:val="000D4C89"/>
    <w:rsid w:val="000D60ED"/>
    <w:rsid w:val="000D724E"/>
    <w:rsid w:val="000D7808"/>
    <w:rsid w:val="000D7945"/>
    <w:rsid w:val="000E2130"/>
    <w:rsid w:val="000E2D48"/>
    <w:rsid w:val="000E3396"/>
    <w:rsid w:val="000E3446"/>
    <w:rsid w:val="000E3809"/>
    <w:rsid w:val="000E5195"/>
    <w:rsid w:val="000E5FB6"/>
    <w:rsid w:val="000E69D7"/>
    <w:rsid w:val="000F21D3"/>
    <w:rsid w:val="000F22B2"/>
    <w:rsid w:val="000F255B"/>
    <w:rsid w:val="000F566E"/>
    <w:rsid w:val="000F5B96"/>
    <w:rsid w:val="000F5E11"/>
    <w:rsid w:val="000F6B4B"/>
    <w:rsid w:val="000F6CF4"/>
    <w:rsid w:val="000F6F2B"/>
    <w:rsid w:val="000F7BC6"/>
    <w:rsid w:val="000F7CBA"/>
    <w:rsid w:val="000F7FD2"/>
    <w:rsid w:val="0010064D"/>
    <w:rsid w:val="00100FA0"/>
    <w:rsid w:val="00101174"/>
    <w:rsid w:val="001017D1"/>
    <w:rsid w:val="00102CA6"/>
    <w:rsid w:val="00103C94"/>
    <w:rsid w:val="00103DE0"/>
    <w:rsid w:val="00105AA9"/>
    <w:rsid w:val="00105D17"/>
    <w:rsid w:val="00107681"/>
    <w:rsid w:val="00107813"/>
    <w:rsid w:val="00107A6E"/>
    <w:rsid w:val="00110817"/>
    <w:rsid w:val="001119A9"/>
    <w:rsid w:val="00111FDA"/>
    <w:rsid w:val="00114A59"/>
    <w:rsid w:val="0011506B"/>
    <w:rsid w:val="00115AB3"/>
    <w:rsid w:val="0011648C"/>
    <w:rsid w:val="00117D12"/>
    <w:rsid w:val="00120081"/>
    <w:rsid w:val="00120454"/>
    <w:rsid w:val="00120B79"/>
    <w:rsid w:val="00120C4C"/>
    <w:rsid w:val="00123561"/>
    <w:rsid w:val="00124129"/>
    <w:rsid w:val="00125AC9"/>
    <w:rsid w:val="00130F3E"/>
    <w:rsid w:val="001310EE"/>
    <w:rsid w:val="00131D27"/>
    <w:rsid w:val="00133106"/>
    <w:rsid w:val="0013372B"/>
    <w:rsid w:val="001376B2"/>
    <w:rsid w:val="00137F78"/>
    <w:rsid w:val="00140B36"/>
    <w:rsid w:val="00142BC2"/>
    <w:rsid w:val="0014308B"/>
    <w:rsid w:val="0014392F"/>
    <w:rsid w:val="00146E5F"/>
    <w:rsid w:val="00147DE3"/>
    <w:rsid w:val="00150F61"/>
    <w:rsid w:val="00151C34"/>
    <w:rsid w:val="00153FBC"/>
    <w:rsid w:val="00154006"/>
    <w:rsid w:val="00156252"/>
    <w:rsid w:val="0015704B"/>
    <w:rsid w:val="00160C6E"/>
    <w:rsid w:val="00160DFA"/>
    <w:rsid w:val="0016213A"/>
    <w:rsid w:val="00162C06"/>
    <w:rsid w:val="001659F4"/>
    <w:rsid w:val="00165EB2"/>
    <w:rsid w:val="0016634F"/>
    <w:rsid w:val="001670CD"/>
    <w:rsid w:val="0016749A"/>
    <w:rsid w:val="001675E9"/>
    <w:rsid w:val="00167FF9"/>
    <w:rsid w:val="0017003C"/>
    <w:rsid w:val="001702E8"/>
    <w:rsid w:val="001703D4"/>
    <w:rsid w:val="001712C6"/>
    <w:rsid w:val="00172C13"/>
    <w:rsid w:val="00173A19"/>
    <w:rsid w:val="00174530"/>
    <w:rsid w:val="0017525A"/>
    <w:rsid w:val="00175B49"/>
    <w:rsid w:val="0017605B"/>
    <w:rsid w:val="00176101"/>
    <w:rsid w:val="00176191"/>
    <w:rsid w:val="00176DA0"/>
    <w:rsid w:val="00181A2C"/>
    <w:rsid w:val="00182A40"/>
    <w:rsid w:val="001832FB"/>
    <w:rsid w:val="00183701"/>
    <w:rsid w:val="00183744"/>
    <w:rsid w:val="00183BDA"/>
    <w:rsid w:val="00184F02"/>
    <w:rsid w:val="001855D0"/>
    <w:rsid w:val="00185854"/>
    <w:rsid w:val="00185CF3"/>
    <w:rsid w:val="0018650D"/>
    <w:rsid w:val="00186FB6"/>
    <w:rsid w:val="0018748D"/>
    <w:rsid w:val="001874D4"/>
    <w:rsid w:val="00187909"/>
    <w:rsid w:val="00191333"/>
    <w:rsid w:val="00192030"/>
    <w:rsid w:val="00193062"/>
    <w:rsid w:val="00193C6C"/>
    <w:rsid w:val="00194054"/>
    <w:rsid w:val="00194390"/>
    <w:rsid w:val="001947A9"/>
    <w:rsid w:val="00194C5D"/>
    <w:rsid w:val="00195D53"/>
    <w:rsid w:val="00196F96"/>
    <w:rsid w:val="00197238"/>
    <w:rsid w:val="001978E4"/>
    <w:rsid w:val="001A0CEA"/>
    <w:rsid w:val="001A112F"/>
    <w:rsid w:val="001A23D5"/>
    <w:rsid w:val="001A335D"/>
    <w:rsid w:val="001A3DEC"/>
    <w:rsid w:val="001A40F6"/>
    <w:rsid w:val="001A55E1"/>
    <w:rsid w:val="001A5CA3"/>
    <w:rsid w:val="001A5ED7"/>
    <w:rsid w:val="001A6F21"/>
    <w:rsid w:val="001A7602"/>
    <w:rsid w:val="001A7D71"/>
    <w:rsid w:val="001A7FE9"/>
    <w:rsid w:val="001B0680"/>
    <w:rsid w:val="001B0BFB"/>
    <w:rsid w:val="001B1B97"/>
    <w:rsid w:val="001B204F"/>
    <w:rsid w:val="001B34C2"/>
    <w:rsid w:val="001B553B"/>
    <w:rsid w:val="001B7291"/>
    <w:rsid w:val="001B7FB5"/>
    <w:rsid w:val="001C01C8"/>
    <w:rsid w:val="001C0295"/>
    <w:rsid w:val="001C0789"/>
    <w:rsid w:val="001C0FEA"/>
    <w:rsid w:val="001C15AA"/>
    <w:rsid w:val="001C26A2"/>
    <w:rsid w:val="001C2B1E"/>
    <w:rsid w:val="001C2FFC"/>
    <w:rsid w:val="001C3666"/>
    <w:rsid w:val="001C5074"/>
    <w:rsid w:val="001C7716"/>
    <w:rsid w:val="001D10F1"/>
    <w:rsid w:val="001D3342"/>
    <w:rsid w:val="001D3C3D"/>
    <w:rsid w:val="001D3EDF"/>
    <w:rsid w:val="001D4BDE"/>
    <w:rsid w:val="001D4D82"/>
    <w:rsid w:val="001D6839"/>
    <w:rsid w:val="001D7DC4"/>
    <w:rsid w:val="001E09A7"/>
    <w:rsid w:val="001E0EFD"/>
    <w:rsid w:val="001E1CE2"/>
    <w:rsid w:val="001E25EA"/>
    <w:rsid w:val="001E2DD1"/>
    <w:rsid w:val="001E5F02"/>
    <w:rsid w:val="001E6643"/>
    <w:rsid w:val="001F1687"/>
    <w:rsid w:val="001F1B68"/>
    <w:rsid w:val="001F1D34"/>
    <w:rsid w:val="001F215C"/>
    <w:rsid w:val="001F228D"/>
    <w:rsid w:val="001F23CF"/>
    <w:rsid w:val="001F2B43"/>
    <w:rsid w:val="001F2C21"/>
    <w:rsid w:val="001F3056"/>
    <w:rsid w:val="001F3841"/>
    <w:rsid w:val="001F390A"/>
    <w:rsid w:val="001F459E"/>
    <w:rsid w:val="001F50D4"/>
    <w:rsid w:val="001F60DD"/>
    <w:rsid w:val="001F6756"/>
    <w:rsid w:val="001F6CA4"/>
    <w:rsid w:val="001F6CDE"/>
    <w:rsid w:val="0020018B"/>
    <w:rsid w:val="00200BDE"/>
    <w:rsid w:val="0020173F"/>
    <w:rsid w:val="0020188D"/>
    <w:rsid w:val="00204CD8"/>
    <w:rsid w:val="00205657"/>
    <w:rsid w:val="00206830"/>
    <w:rsid w:val="00206C45"/>
    <w:rsid w:val="00207A18"/>
    <w:rsid w:val="00210479"/>
    <w:rsid w:val="002104A8"/>
    <w:rsid w:val="002108EF"/>
    <w:rsid w:val="00211126"/>
    <w:rsid w:val="0021234B"/>
    <w:rsid w:val="00212CA2"/>
    <w:rsid w:val="00212DF2"/>
    <w:rsid w:val="00214F18"/>
    <w:rsid w:val="0021609C"/>
    <w:rsid w:val="002177F2"/>
    <w:rsid w:val="00217E7D"/>
    <w:rsid w:val="00220E63"/>
    <w:rsid w:val="00224493"/>
    <w:rsid w:val="00224A27"/>
    <w:rsid w:val="00224BE3"/>
    <w:rsid w:val="0022510F"/>
    <w:rsid w:val="0022711D"/>
    <w:rsid w:val="00227C35"/>
    <w:rsid w:val="002314FE"/>
    <w:rsid w:val="00233C54"/>
    <w:rsid w:val="00233F17"/>
    <w:rsid w:val="002340BF"/>
    <w:rsid w:val="002350DC"/>
    <w:rsid w:val="00236248"/>
    <w:rsid w:val="00236963"/>
    <w:rsid w:val="002379F4"/>
    <w:rsid w:val="002403D2"/>
    <w:rsid w:val="002407F7"/>
    <w:rsid w:val="00240F12"/>
    <w:rsid w:val="00241778"/>
    <w:rsid w:val="002423D9"/>
    <w:rsid w:val="002425CA"/>
    <w:rsid w:val="002430A8"/>
    <w:rsid w:val="002440F0"/>
    <w:rsid w:val="00245DAC"/>
    <w:rsid w:val="002468D3"/>
    <w:rsid w:val="00247F15"/>
    <w:rsid w:val="00247F87"/>
    <w:rsid w:val="002514BC"/>
    <w:rsid w:val="00252A01"/>
    <w:rsid w:val="00252BD8"/>
    <w:rsid w:val="0025337D"/>
    <w:rsid w:val="002536DF"/>
    <w:rsid w:val="00253D39"/>
    <w:rsid w:val="002542AE"/>
    <w:rsid w:val="00255378"/>
    <w:rsid w:val="0025581F"/>
    <w:rsid w:val="002558BA"/>
    <w:rsid w:val="002559D0"/>
    <w:rsid w:val="00255D8F"/>
    <w:rsid w:val="00256579"/>
    <w:rsid w:val="00256E60"/>
    <w:rsid w:val="002570EB"/>
    <w:rsid w:val="0026088C"/>
    <w:rsid w:val="0026118A"/>
    <w:rsid w:val="00263A42"/>
    <w:rsid w:val="0026410B"/>
    <w:rsid w:val="002643ED"/>
    <w:rsid w:val="002646A9"/>
    <w:rsid w:val="00265EBC"/>
    <w:rsid w:val="00267AA6"/>
    <w:rsid w:val="002708B4"/>
    <w:rsid w:val="00272440"/>
    <w:rsid w:val="00272DA6"/>
    <w:rsid w:val="00272EBC"/>
    <w:rsid w:val="0027381D"/>
    <w:rsid w:val="00274CC9"/>
    <w:rsid w:val="00274FC6"/>
    <w:rsid w:val="00275A37"/>
    <w:rsid w:val="002766FA"/>
    <w:rsid w:val="00276AAB"/>
    <w:rsid w:val="0027759B"/>
    <w:rsid w:val="00280776"/>
    <w:rsid w:val="002811F9"/>
    <w:rsid w:val="00281950"/>
    <w:rsid w:val="00282C3B"/>
    <w:rsid w:val="00282CAD"/>
    <w:rsid w:val="00283975"/>
    <w:rsid w:val="00283E5D"/>
    <w:rsid w:val="002844D9"/>
    <w:rsid w:val="00287460"/>
    <w:rsid w:val="00290FE8"/>
    <w:rsid w:val="00291B57"/>
    <w:rsid w:val="00292082"/>
    <w:rsid w:val="002933D1"/>
    <w:rsid w:val="00293BAD"/>
    <w:rsid w:val="002976D8"/>
    <w:rsid w:val="002978FB"/>
    <w:rsid w:val="00297AAE"/>
    <w:rsid w:val="002A0560"/>
    <w:rsid w:val="002A15D7"/>
    <w:rsid w:val="002A1904"/>
    <w:rsid w:val="002A1E8D"/>
    <w:rsid w:val="002A23ED"/>
    <w:rsid w:val="002A2578"/>
    <w:rsid w:val="002A3A65"/>
    <w:rsid w:val="002A3E31"/>
    <w:rsid w:val="002A4E5F"/>
    <w:rsid w:val="002A6294"/>
    <w:rsid w:val="002A727E"/>
    <w:rsid w:val="002A7553"/>
    <w:rsid w:val="002B074C"/>
    <w:rsid w:val="002B09BB"/>
    <w:rsid w:val="002B0E72"/>
    <w:rsid w:val="002B1259"/>
    <w:rsid w:val="002B2CB2"/>
    <w:rsid w:val="002B3B18"/>
    <w:rsid w:val="002B47D8"/>
    <w:rsid w:val="002B50F7"/>
    <w:rsid w:val="002B5C0D"/>
    <w:rsid w:val="002B5D76"/>
    <w:rsid w:val="002B600C"/>
    <w:rsid w:val="002B627C"/>
    <w:rsid w:val="002C23FD"/>
    <w:rsid w:val="002C3CA6"/>
    <w:rsid w:val="002C552F"/>
    <w:rsid w:val="002C5D3A"/>
    <w:rsid w:val="002C6FCA"/>
    <w:rsid w:val="002C7541"/>
    <w:rsid w:val="002D0303"/>
    <w:rsid w:val="002D0C2E"/>
    <w:rsid w:val="002D278F"/>
    <w:rsid w:val="002D2977"/>
    <w:rsid w:val="002D2B1F"/>
    <w:rsid w:val="002D34FB"/>
    <w:rsid w:val="002D387A"/>
    <w:rsid w:val="002D3E54"/>
    <w:rsid w:val="002D3E9D"/>
    <w:rsid w:val="002D437A"/>
    <w:rsid w:val="002D4A2E"/>
    <w:rsid w:val="002D5BF4"/>
    <w:rsid w:val="002D5CED"/>
    <w:rsid w:val="002D5D72"/>
    <w:rsid w:val="002D6106"/>
    <w:rsid w:val="002D7A0E"/>
    <w:rsid w:val="002E06EA"/>
    <w:rsid w:val="002E12C5"/>
    <w:rsid w:val="002E1618"/>
    <w:rsid w:val="002E205C"/>
    <w:rsid w:val="002E2B3B"/>
    <w:rsid w:val="002E3767"/>
    <w:rsid w:val="002E389C"/>
    <w:rsid w:val="002E4305"/>
    <w:rsid w:val="002E4A4B"/>
    <w:rsid w:val="002E5890"/>
    <w:rsid w:val="002E5BA8"/>
    <w:rsid w:val="002F089B"/>
    <w:rsid w:val="002F1B48"/>
    <w:rsid w:val="002F21B0"/>
    <w:rsid w:val="002F2733"/>
    <w:rsid w:val="002F403A"/>
    <w:rsid w:val="002F49F4"/>
    <w:rsid w:val="002F5616"/>
    <w:rsid w:val="002F5F9A"/>
    <w:rsid w:val="002F63C8"/>
    <w:rsid w:val="002F647D"/>
    <w:rsid w:val="002F6AEA"/>
    <w:rsid w:val="003002DD"/>
    <w:rsid w:val="00300C0B"/>
    <w:rsid w:val="0030237C"/>
    <w:rsid w:val="00304424"/>
    <w:rsid w:val="00304D12"/>
    <w:rsid w:val="003062E0"/>
    <w:rsid w:val="003062FD"/>
    <w:rsid w:val="00306A16"/>
    <w:rsid w:val="00307526"/>
    <w:rsid w:val="00310CF4"/>
    <w:rsid w:val="003119CB"/>
    <w:rsid w:val="00311AF0"/>
    <w:rsid w:val="00311D5A"/>
    <w:rsid w:val="0031394A"/>
    <w:rsid w:val="00313EFF"/>
    <w:rsid w:val="0031480A"/>
    <w:rsid w:val="00315AC2"/>
    <w:rsid w:val="00317A55"/>
    <w:rsid w:val="00317B23"/>
    <w:rsid w:val="003226EA"/>
    <w:rsid w:val="003228D7"/>
    <w:rsid w:val="00323896"/>
    <w:rsid w:val="0032424C"/>
    <w:rsid w:val="003250C3"/>
    <w:rsid w:val="00325585"/>
    <w:rsid w:val="00325780"/>
    <w:rsid w:val="00325A50"/>
    <w:rsid w:val="00326352"/>
    <w:rsid w:val="00326354"/>
    <w:rsid w:val="003275F2"/>
    <w:rsid w:val="0033012B"/>
    <w:rsid w:val="0033012D"/>
    <w:rsid w:val="00330FC1"/>
    <w:rsid w:val="00331322"/>
    <w:rsid w:val="00331DAB"/>
    <w:rsid w:val="00333E9B"/>
    <w:rsid w:val="00335DD3"/>
    <w:rsid w:val="003373C4"/>
    <w:rsid w:val="00340DE2"/>
    <w:rsid w:val="00342C88"/>
    <w:rsid w:val="00344052"/>
    <w:rsid w:val="00344A53"/>
    <w:rsid w:val="00347720"/>
    <w:rsid w:val="00347FE3"/>
    <w:rsid w:val="0035029F"/>
    <w:rsid w:val="00351675"/>
    <w:rsid w:val="00351830"/>
    <w:rsid w:val="003529AD"/>
    <w:rsid w:val="003533E2"/>
    <w:rsid w:val="00353900"/>
    <w:rsid w:val="00353BF9"/>
    <w:rsid w:val="00354134"/>
    <w:rsid w:val="00354B54"/>
    <w:rsid w:val="00355D03"/>
    <w:rsid w:val="00356955"/>
    <w:rsid w:val="003604C6"/>
    <w:rsid w:val="00360666"/>
    <w:rsid w:val="00361221"/>
    <w:rsid w:val="003614E9"/>
    <w:rsid w:val="00361BF2"/>
    <w:rsid w:val="00361C02"/>
    <w:rsid w:val="003627A2"/>
    <w:rsid w:val="00362B9B"/>
    <w:rsid w:val="00363831"/>
    <w:rsid w:val="00363FDF"/>
    <w:rsid w:val="003649AE"/>
    <w:rsid w:val="0036540D"/>
    <w:rsid w:val="00366B47"/>
    <w:rsid w:val="00367EDF"/>
    <w:rsid w:val="00372DEB"/>
    <w:rsid w:val="00373404"/>
    <w:rsid w:val="003765E6"/>
    <w:rsid w:val="003766A8"/>
    <w:rsid w:val="00380111"/>
    <w:rsid w:val="003807A3"/>
    <w:rsid w:val="003807F9"/>
    <w:rsid w:val="003820D6"/>
    <w:rsid w:val="00382833"/>
    <w:rsid w:val="003839A6"/>
    <w:rsid w:val="00383B6A"/>
    <w:rsid w:val="003847FD"/>
    <w:rsid w:val="0038486A"/>
    <w:rsid w:val="00387083"/>
    <w:rsid w:val="003876AD"/>
    <w:rsid w:val="00387B67"/>
    <w:rsid w:val="003918F7"/>
    <w:rsid w:val="00391CEC"/>
    <w:rsid w:val="00392A26"/>
    <w:rsid w:val="00393671"/>
    <w:rsid w:val="00393AA8"/>
    <w:rsid w:val="003947C2"/>
    <w:rsid w:val="0039502B"/>
    <w:rsid w:val="00396508"/>
    <w:rsid w:val="0039750F"/>
    <w:rsid w:val="00397AB5"/>
    <w:rsid w:val="003A014C"/>
    <w:rsid w:val="003A0419"/>
    <w:rsid w:val="003A08E1"/>
    <w:rsid w:val="003A14FE"/>
    <w:rsid w:val="003A26A6"/>
    <w:rsid w:val="003A27E3"/>
    <w:rsid w:val="003A2F5A"/>
    <w:rsid w:val="003A3AAC"/>
    <w:rsid w:val="003A3C9F"/>
    <w:rsid w:val="003A3F00"/>
    <w:rsid w:val="003A4C12"/>
    <w:rsid w:val="003A4E22"/>
    <w:rsid w:val="003A64C3"/>
    <w:rsid w:val="003A6DF5"/>
    <w:rsid w:val="003A7A50"/>
    <w:rsid w:val="003A7B91"/>
    <w:rsid w:val="003B0698"/>
    <w:rsid w:val="003B17B6"/>
    <w:rsid w:val="003B1858"/>
    <w:rsid w:val="003B1D05"/>
    <w:rsid w:val="003B3490"/>
    <w:rsid w:val="003B4C11"/>
    <w:rsid w:val="003B52F1"/>
    <w:rsid w:val="003B55A7"/>
    <w:rsid w:val="003B6343"/>
    <w:rsid w:val="003B71C3"/>
    <w:rsid w:val="003B79A7"/>
    <w:rsid w:val="003C0666"/>
    <w:rsid w:val="003C0693"/>
    <w:rsid w:val="003C1EAF"/>
    <w:rsid w:val="003C2369"/>
    <w:rsid w:val="003C26E9"/>
    <w:rsid w:val="003C2B55"/>
    <w:rsid w:val="003C2FCD"/>
    <w:rsid w:val="003C3698"/>
    <w:rsid w:val="003C4BCA"/>
    <w:rsid w:val="003C592F"/>
    <w:rsid w:val="003C604A"/>
    <w:rsid w:val="003C610E"/>
    <w:rsid w:val="003C637C"/>
    <w:rsid w:val="003C6659"/>
    <w:rsid w:val="003D0A79"/>
    <w:rsid w:val="003D1C2F"/>
    <w:rsid w:val="003D4906"/>
    <w:rsid w:val="003D5BAF"/>
    <w:rsid w:val="003D62FB"/>
    <w:rsid w:val="003D72C0"/>
    <w:rsid w:val="003E02A6"/>
    <w:rsid w:val="003E0F6E"/>
    <w:rsid w:val="003E1C6F"/>
    <w:rsid w:val="003E1D98"/>
    <w:rsid w:val="003E665C"/>
    <w:rsid w:val="003E705B"/>
    <w:rsid w:val="003F04CD"/>
    <w:rsid w:val="003F1053"/>
    <w:rsid w:val="003F16CD"/>
    <w:rsid w:val="003F7CA3"/>
    <w:rsid w:val="0040129A"/>
    <w:rsid w:val="00403010"/>
    <w:rsid w:val="004040B7"/>
    <w:rsid w:val="0040441C"/>
    <w:rsid w:val="00404689"/>
    <w:rsid w:val="00404F39"/>
    <w:rsid w:val="00405397"/>
    <w:rsid w:val="004056F0"/>
    <w:rsid w:val="004058AB"/>
    <w:rsid w:val="0041091A"/>
    <w:rsid w:val="00410EFF"/>
    <w:rsid w:val="00411254"/>
    <w:rsid w:val="00412A0A"/>
    <w:rsid w:val="00413AC2"/>
    <w:rsid w:val="00413ADD"/>
    <w:rsid w:val="00414C8B"/>
    <w:rsid w:val="0041559E"/>
    <w:rsid w:val="00415A67"/>
    <w:rsid w:val="00416C2C"/>
    <w:rsid w:val="004178E9"/>
    <w:rsid w:val="00417990"/>
    <w:rsid w:val="00417F85"/>
    <w:rsid w:val="0042039B"/>
    <w:rsid w:val="00421152"/>
    <w:rsid w:val="0042183F"/>
    <w:rsid w:val="0042194C"/>
    <w:rsid w:val="0042212B"/>
    <w:rsid w:val="00422D6F"/>
    <w:rsid w:val="00423CBD"/>
    <w:rsid w:val="00425DB2"/>
    <w:rsid w:val="00425FC6"/>
    <w:rsid w:val="0042663C"/>
    <w:rsid w:val="0042752E"/>
    <w:rsid w:val="0042781A"/>
    <w:rsid w:val="0042788A"/>
    <w:rsid w:val="0043041F"/>
    <w:rsid w:val="004321F9"/>
    <w:rsid w:val="00433BAF"/>
    <w:rsid w:val="00434ACD"/>
    <w:rsid w:val="004358B1"/>
    <w:rsid w:val="0043708B"/>
    <w:rsid w:val="004373C6"/>
    <w:rsid w:val="0043797A"/>
    <w:rsid w:val="00441B19"/>
    <w:rsid w:val="00441DDF"/>
    <w:rsid w:val="00442E29"/>
    <w:rsid w:val="00443C68"/>
    <w:rsid w:val="004460F8"/>
    <w:rsid w:val="00446B1D"/>
    <w:rsid w:val="00450BF1"/>
    <w:rsid w:val="004513F3"/>
    <w:rsid w:val="00451762"/>
    <w:rsid w:val="00454028"/>
    <w:rsid w:val="00455A1D"/>
    <w:rsid w:val="0045654E"/>
    <w:rsid w:val="004566D1"/>
    <w:rsid w:val="00460268"/>
    <w:rsid w:val="00461138"/>
    <w:rsid w:val="0046119E"/>
    <w:rsid w:val="004617FD"/>
    <w:rsid w:val="00462ADF"/>
    <w:rsid w:val="004640AE"/>
    <w:rsid w:val="00464882"/>
    <w:rsid w:val="00465028"/>
    <w:rsid w:val="004657A5"/>
    <w:rsid w:val="00466C4A"/>
    <w:rsid w:val="0047063F"/>
    <w:rsid w:val="00470E44"/>
    <w:rsid w:val="004732A7"/>
    <w:rsid w:val="00473B60"/>
    <w:rsid w:val="0047458C"/>
    <w:rsid w:val="004746F5"/>
    <w:rsid w:val="00474C3A"/>
    <w:rsid w:val="00481899"/>
    <w:rsid w:val="00481AB2"/>
    <w:rsid w:val="00482A61"/>
    <w:rsid w:val="00483CA8"/>
    <w:rsid w:val="0049045A"/>
    <w:rsid w:val="00491B50"/>
    <w:rsid w:val="00493ABC"/>
    <w:rsid w:val="00495228"/>
    <w:rsid w:val="004952A9"/>
    <w:rsid w:val="004954E0"/>
    <w:rsid w:val="0049604C"/>
    <w:rsid w:val="004962F4"/>
    <w:rsid w:val="004A1831"/>
    <w:rsid w:val="004A1A90"/>
    <w:rsid w:val="004A2651"/>
    <w:rsid w:val="004A2AC4"/>
    <w:rsid w:val="004A3936"/>
    <w:rsid w:val="004A4D71"/>
    <w:rsid w:val="004A5358"/>
    <w:rsid w:val="004B5082"/>
    <w:rsid w:val="004C023A"/>
    <w:rsid w:val="004C1024"/>
    <w:rsid w:val="004C22F0"/>
    <w:rsid w:val="004C2EB5"/>
    <w:rsid w:val="004C5528"/>
    <w:rsid w:val="004C57C3"/>
    <w:rsid w:val="004C5F91"/>
    <w:rsid w:val="004C7D29"/>
    <w:rsid w:val="004D0BB9"/>
    <w:rsid w:val="004D1F03"/>
    <w:rsid w:val="004D24D2"/>
    <w:rsid w:val="004D3055"/>
    <w:rsid w:val="004D399B"/>
    <w:rsid w:val="004D3FE6"/>
    <w:rsid w:val="004D44A9"/>
    <w:rsid w:val="004D45CF"/>
    <w:rsid w:val="004D5122"/>
    <w:rsid w:val="004D5838"/>
    <w:rsid w:val="004D6192"/>
    <w:rsid w:val="004D6403"/>
    <w:rsid w:val="004D66B0"/>
    <w:rsid w:val="004D7272"/>
    <w:rsid w:val="004E06B8"/>
    <w:rsid w:val="004E1624"/>
    <w:rsid w:val="004E18C9"/>
    <w:rsid w:val="004E2A03"/>
    <w:rsid w:val="004E2CC0"/>
    <w:rsid w:val="004E30C2"/>
    <w:rsid w:val="004E5972"/>
    <w:rsid w:val="004E6D4C"/>
    <w:rsid w:val="004E75B9"/>
    <w:rsid w:val="004F03D3"/>
    <w:rsid w:val="004F0CC7"/>
    <w:rsid w:val="004F3A5C"/>
    <w:rsid w:val="004F3C56"/>
    <w:rsid w:val="004F5ABD"/>
    <w:rsid w:val="004F5CDE"/>
    <w:rsid w:val="004F693E"/>
    <w:rsid w:val="004F6C52"/>
    <w:rsid w:val="004F7ED5"/>
    <w:rsid w:val="00501494"/>
    <w:rsid w:val="00501DD4"/>
    <w:rsid w:val="00502E84"/>
    <w:rsid w:val="00503475"/>
    <w:rsid w:val="0050464B"/>
    <w:rsid w:val="005057DC"/>
    <w:rsid w:val="0050611F"/>
    <w:rsid w:val="00506721"/>
    <w:rsid w:val="00506D86"/>
    <w:rsid w:val="005070AD"/>
    <w:rsid w:val="00507507"/>
    <w:rsid w:val="00507BB7"/>
    <w:rsid w:val="00507DBF"/>
    <w:rsid w:val="00507FED"/>
    <w:rsid w:val="005113C7"/>
    <w:rsid w:val="005119CA"/>
    <w:rsid w:val="00511CA3"/>
    <w:rsid w:val="0051225F"/>
    <w:rsid w:val="0051341D"/>
    <w:rsid w:val="005138F1"/>
    <w:rsid w:val="00514F64"/>
    <w:rsid w:val="00517076"/>
    <w:rsid w:val="005201E9"/>
    <w:rsid w:val="00520210"/>
    <w:rsid w:val="005206A1"/>
    <w:rsid w:val="00520B49"/>
    <w:rsid w:val="005218FE"/>
    <w:rsid w:val="00521B55"/>
    <w:rsid w:val="005222ED"/>
    <w:rsid w:val="0052312A"/>
    <w:rsid w:val="00523F5C"/>
    <w:rsid w:val="005241E5"/>
    <w:rsid w:val="00524785"/>
    <w:rsid w:val="00524C3C"/>
    <w:rsid w:val="00524CF0"/>
    <w:rsid w:val="00525B08"/>
    <w:rsid w:val="00525E7F"/>
    <w:rsid w:val="005270CC"/>
    <w:rsid w:val="00527E14"/>
    <w:rsid w:val="005307E1"/>
    <w:rsid w:val="00530D83"/>
    <w:rsid w:val="00534ADB"/>
    <w:rsid w:val="00534F14"/>
    <w:rsid w:val="00536B43"/>
    <w:rsid w:val="0053717F"/>
    <w:rsid w:val="0054039D"/>
    <w:rsid w:val="005406D5"/>
    <w:rsid w:val="005423E7"/>
    <w:rsid w:val="00542854"/>
    <w:rsid w:val="0054326C"/>
    <w:rsid w:val="005454E5"/>
    <w:rsid w:val="0054566A"/>
    <w:rsid w:val="00547257"/>
    <w:rsid w:val="00547666"/>
    <w:rsid w:val="00547980"/>
    <w:rsid w:val="00550ADC"/>
    <w:rsid w:val="0055273F"/>
    <w:rsid w:val="00552AA1"/>
    <w:rsid w:val="00554DAE"/>
    <w:rsid w:val="00556A6B"/>
    <w:rsid w:val="00557A23"/>
    <w:rsid w:val="00557EDC"/>
    <w:rsid w:val="005608E0"/>
    <w:rsid w:val="00561A59"/>
    <w:rsid w:val="00562199"/>
    <w:rsid w:val="0056292C"/>
    <w:rsid w:val="00562C71"/>
    <w:rsid w:val="0056435A"/>
    <w:rsid w:val="0056767F"/>
    <w:rsid w:val="00567B4E"/>
    <w:rsid w:val="005701AB"/>
    <w:rsid w:val="00571565"/>
    <w:rsid w:val="00574AFC"/>
    <w:rsid w:val="0057557F"/>
    <w:rsid w:val="00576EAC"/>
    <w:rsid w:val="00577534"/>
    <w:rsid w:val="00577C34"/>
    <w:rsid w:val="00577D4D"/>
    <w:rsid w:val="00580D43"/>
    <w:rsid w:val="00581B21"/>
    <w:rsid w:val="00583EC2"/>
    <w:rsid w:val="0058549D"/>
    <w:rsid w:val="00586963"/>
    <w:rsid w:val="00587559"/>
    <w:rsid w:val="00590134"/>
    <w:rsid w:val="005914C7"/>
    <w:rsid w:val="00591617"/>
    <w:rsid w:val="00591E78"/>
    <w:rsid w:val="0059283F"/>
    <w:rsid w:val="00593ED7"/>
    <w:rsid w:val="00594506"/>
    <w:rsid w:val="005948FB"/>
    <w:rsid w:val="0059562D"/>
    <w:rsid w:val="005958EF"/>
    <w:rsid w:val="00596132"/>
    <w:rsid w:val="00597FCC"/>
    <w:rsid w:val="005A0BEA"/>
    <w:rsid w:val="005A15D6"/>
    <w:rsid w:val="005A3A15"/>
    <w:rsid w:val="005A479F"/>
    <w:rsid w:val="005A525D"/>
    <w:rsid w:val="005A6D8B"/>
    <w:rsid w:val="005A6E1A"/>
    <w:rsid w:val="005A6F13"/>
    <w:rsid w:val="005A7959"/>
    <w:rsid w:val="005B110D"/>
    <w:rsid w:val="005B128B"/>
    <w:rsid w:val="005B22F0"/>
    <w:rsid w:val="005B2441"/>
    <w:rsid w:val="005B3627"/>
    <w:rsid w:val="005B396D"/>
    <w:rsid w:val="005B4570"/>
    <w:rsid w:val="005B4ED7"/>
    <w:rsid w:val="005B57F8"/>
    <w:rsid w:val="005B59AE"/>
    <w:rsid w:val="005B5F6E"/>
    <w:rsid w:val="005B713D"/>
    <w:rsid w:val="005C0347"/>
    <w:rsid w:val="005C1C40"/>
    <w:rsid w:val="005C1D7C"/>
    <w:rsid w:val="005C2A5B"/>
    <w:rsid w:val="005C5A94"/>
    <w:rsid w:val="005C5F9B"/>
    <w:rsid w:val="005C643C"/>
    <w:rsid w:val="005C693C"/>
    <w:rsid w:val="005D0A43"/>
    <w:rsid w:val="005D14C5"/>
    <w:rsid w:val="005D2E1F"/>
    <w:rsid w:val="005D44F6"/>
    <w:rsid w:val="005D6094"/>
    <w:rsid w:val="005D69D2"/>
    <w:rsid w:val="005D71A2"/>
    <w:rsid w:val="005D7998"/>
    <w:rsid w:val="005D7F38"/>
    <w:rsid w:val="005E0103"/>
    <w:rsid w:val="005E01B4"/>
    <w:rsid w:val="005E38BA"/>
    <w:rsid w:val="005E486E"/>
    <w:rsid w:val="005E6287"/>
    <w:rsid w:val="005E62B1"/>
    <w:rsid w:val="005E646F"/>
    <w:rsid w:val="005E6EE4"/>
    <w:rsid w:val="005E720C"/>
    <w:rsid w:val="005F0514"/>
    <w:rsid w:val="005F31A7"/>
    <w:rsid w:val="005F38EA"/>
    <w:rsid w:val="005F43CD"/>
    <w:rsid w:val="005F4868"/>
    <w:rsid w:val="005F4D17"/>
    <w:rsid w:val="005F6CDE"/>
    <w:rsid w:val="006012B7"/>
    <w:rsid w:val="00603891"/>
    <w:rsid w:val="00603952"/>
    <w:rsid w:val="00603F3A"/>
    <w:rsid w:val="0060433D"/>
    <w:rsid w:val="0060452F"/>
    <w:rsid w:val="006047CF"/>
    <w:rsid w:val="00604F49"/>
    <w:rsid w:val="0060635B"/>
    <w:rsid w:val="006068E6"/>
    <w:rsid w:val="006074C3"/>
    <w:rsid w:val="00607E86"/>
    <w:rsid w:val="006115B8"/>
    <w:rsid w:val="00611912"/>
    <w:rsid w:val="00611B76"/>
    <w:rsid w:val="00611F37"/>
    <w:rsid w:val="0061238C"/>
    <w:rsid w:val="00612A5F"/>
    <w:rsid w:val="00612E3D"/>
    <w:rsid w:val="00615C04"/>
    <w:rsid w:val="00616579"/>
    <w:rsid w:val="00617648"/>
    <w:rsid w:val="00617D4D"/>
    <w:rsid w:val="00617F5C"/>
    <w:rsid w:val="00620F90"/>
    <w:rsid w:val="0062195A"/>
    <w:rsid w:val="006224A6"/>
    <w:rsid w:val="0062286F"/>
    <w:rsid w:val="0062346B"/>
    <w:rsid w:val="00623907"/>
    <w:rsid w:val="00624169"/>
    <w:rsid w:val="00624605"/>
    <w:rsid w:val="00624F73"/>
    <w:rsid w:val="00626183"/>
    <w:rsid w:val="00626A9C"/>
    <w:rsid w:val="006308DE"/>
    <w:rsid w:val="00630FCB"/>
    <w:rsid w:val="00631A61"/>
    <w:rsid w:val="00632463"/>
    <w:rsid w:val="0063299C"/>
    <w:rsid w:val="00632CED"/>
    <w:rsid w:val="006337B7"/>
    <w:rsid w:val="00635789"/>
    <w:rsid w:val="00635B14"/>
    <w:rsid w:val="00635D50"/>
    <w:rsid w:val="00635FB2"/>
    <w:rsid w:val="006360F1"/>
    <w:rsid w:val="00636421"/>
    <w:rsid w:val="0063741E"/>
    <w:rsid w:val="00637BD0"/>
    <w:rsid w:val="00637D80"/>
    <w:rsid w:val="00637FB4"/>
    <w:rsid w:val="0064154A"/>
    <w:rsid w:val="00642317"/>
    <w:rsid w:val="0064294E"/>
    <w:rsid w:val="00644AF5"/>
    <w:rsid w:val="00645AFB"/>
    <w:rsid w:val="00645C1D"/>
    <w:rsid w:val="0064660D"/>
    <w:rsid w:val="00646AA6"/>
    <w:rsid w:val="00647752"/>
    <w:rsid w:val="00652C61"/>
    <w:rsid w:val="00653058"/>
    <w:rsid w:val="006535FB"/>
    <w:rsid w:val="006549E0"/>
    <w:rsid w:val="00655895"/>
    <w:rsid w:val="00656364"/>
    <w:rsid w:val="00656386"/>
    <w:rsid w:val="00656872"/>
    <w:rsid w:val="0065793E"/>
    <w:rsid w:val="00657BAC"/>
    <w:rsid w:val="0066002E"/>
    <w:rsid w:val="00660450"/>
    <w:rsid w:val="006604A8"/>
    <w:rsid w:val="00660EF6"/>
    <w:rsid w:val="006632E0"/>
    <w:rsid w:val="00663AAC"/>
    <w:rsid w:val="006644B7"/>
    <w:rsid w:val="00664674"/>
    <w:rsid w:val="00664BED"/>
    <w:rsid w:val="00664D8E"/>
    <w:rsid w:val="00665675"/>
    <w:rsid w:val="006662B1"/>
    <w:rsid w:val="00667968"/>
    <w:rsid w:val="00667A2C"/>
    <w:rsid w:val="00667F3B"/>
    <w:rsid w:val="006709D8"/>
    <w:rsid w:val="00670A96"/>
    <w:rsid w:val="00671A46"/>
    <w:rsid w:val="00671D60"/>
    <w:rsid w:val="006725C7"/>
    <w:rsid w:val="00673042"/>
    <w:rsid w:val="00673179"/>
    <w:rsid w:val="006736FA"/>
    <w:rsid w:val="00674134"/>
    <w:rsid w:val="006747AD"/>
    <w:rsid w:val="00674BFD"/>
    <w:rsid w:val="00676382"/>
    <w:rsid w:val="00676E08"/>
    <w:rsid w:val="00677113"/>
    <w:rsid w:val="006800D9"/>
    <w:rsid w:val="00681420"/>
    <w:rsid w:val="00683ADB"/>
    <w:rsid w:val="00683EF4"/>
    <w:rsid w:val="00684DE0"/>
    <w:rsid w:val="0068556C"/>
    <w:rsid w:val="00690EF1"/>
    <w:rsid w:val="00691664"/>
    <w:rsid w:val="00693FFA"/>
    <w:rsid w:val="00695669"/>
    <w:rsid w:val="00695DAA"/>
    <w:rsid w:val="00696BFE"/>
    <w:rsid w:val="006A1C8F"/>
    <w:rsid w:val="006A2535"/>
    <w:rsid w:val="006A28C7"/>
    <w:rsid w:val="006A2DE4"/>
    <w:rsid w:val="006A38D1"/>
    <w:rsid w:val="006A63A0"/>
    <w:rsid w:val="006A7E02"/>
    <w:rsid w:val="006B039E"/>
    <w:rsid w:val="006B1039"/>
    <w:rsid w:val="006B1988"/>
    <w:rsid w:val="006B2153"/>
    <w:rsid w:val="006B2160"/>
    <w:rsid w:val="006B2B05"/>
    <w:rsid w:val="006B2B6A"/>
    <w:rsid w:val="006B328F"/>
    <w:rsid w:val="006B4989"/>
    <w:rsid w:val="006B55F3"/>
    <w:rsid w:val="006B5F62"/>
    <w:rsid w:val="006B61D3"/>
    <w:rsid w:val="006B6623"/>
    <w:rsid w:val="006B6C79"/>
    <w:rsid w:val="006B7E3B"/>
    <w:rsid w:val="006C0BAF"/>
    <w:rsid w:val="006C2375"/>
    <w:rsid w:val="006C388C"/>
    <w:rsid w:val="006C59E4"/>
    <w:rsid w:val="006C647F"/>
    <w:rsid w:val="006C667E"/>
    <w:rsid w:val="006C6BA8"/>
    <w:rsid w:val="006D0A85"/>
    <w:rsid w:val="006D0BE6"/>
    <w:rsid w:val="006D1DDB"/>
    <w:rsid w:val="006D2379"/>
    <w:rsid w:val="006D249D"/>
    <w:rsid w:val="006D2B37"/>
    <w:rsid w:val="006D3065"/>
    <w:rsid w:val="006D3116"/>
    <w:rsid w:val="006D3ABE"/>
    <w:rsid w:val="006D3CA1"/>
    <w:rsid w:val="006D4B0D"/>
    <w:rsid w:val="006D6373"/>
    <w:rsid w:val="006D69DC"/>
    <w:rsid w:val="006D6A7D"/>
    <w:rsid w:val="006D7D6E"/>
    <w:rsid w:val="006E006C"/>
    <w:rsid w:val="006E03ED"/>
    <w:rsid w:val="006E0540"/>
    <w:rsid w:val="006E0568"/>
    <w:rsid w:val="006E2658"/>
    <w:rsid w:val="006E2E2D"/>
    <w:rsid w:val="006E2F0C"/>
    <w:rsid w:val="006E3308"/>
    <w:rsid w:val="006E4B3B"/>
    <w:rsid w:val="006E5770"/>
    <w:rsid w:val="006E7B5F"/>
    <w:rsid w:val="006E7F47"/>
    <w:rsid w:val="006F0425"/>
    <w:rsid w:val="006F07AF"/>
    <w:rsid w:val="006F1690"/>
    <w:rsid w:val="006F22FA"/>
    <w:rsid w:val="006F25DD"/>
    <w:rsid w:val="006F2B2D"/>
    <w:rsid w:val="006F3988"/>
    <w:rsid w:val="006F4DE7"/>
    <w:rsid w:val="006F74F0"/>
    <w:rsid w:val="007001A2"/>
    <w:rsid w:val="00700C02"/>
    <w:rsid w:val="007044B6"/>
    <w:rsid w:val="00707872"/>
    <w:rsid w:val="007101C3"/>
    <w:rsid w:val="00713A6E"/>
    <w:rsid w:val="007140A3"/>
    <w:rsid w:val="00714CA5"/>
    <w:rsid w:val="00715B4C"/>
    <w:rsid w:val="00716DF5"/>
    <w:rsid w:val="00717B2D"/>
    <w:rsid w:val="0072005B"/>
    <w:rsid w:val="00720FD9"/>
    <w:rsid w:val="00721143"/>
    <w:rsid w:val="00722A65"/>
    <w:rsid w:val="007232DB"/>
    <w:rsid w:val="00724CB1"/>
    <w:rsid w:val="00724D1D"/>
    <w:rsid w:val="00726786"/>
    <w:rsid w:val="00726FDA"/>
    <w:rsid w:val="007277D4"/>
    <w:rsid w:val="0073015F"/>
    <w:rsid w:val="00730F2B"/>
    <w:rsid w:val="00731007"/>
    <w:rsid w:val="0073212E"/>
    <w:rsid w:val="007327C0"/>
    <w:rsid w:val="0073305D"/>
    <w:rsid w:val="0073330F"/>
    <w:rsid w:val="0073472F"/>
    <w:rsid w:val="007356AC"/>
    <w:rsid w:val="007374AB"/>
    <w:rsid w:val="00737E07"/>
    <w:rsid w:val="007402D3"/>
    <w:rsid w:val="00740A29"/>
    <w:rsid w:val="0074568D"/>
    <w:rsid w:val="00746FFF"/>
    <w:rsid w:val="00747126"/>
    <w:rsid w:val="00747441"/>
    <w:rsid w:val="007478F2"/>
    <w:rsid w:val="0075004B"/>
    <w:rsid w:val="007513FC"/>
    <w:rsid w:val="00751BD2"/>
    <w:rsid w:val="00752D8B"/>
    <w:rsid w:val="007556A0"/>
    <w:rsid w:val="00755A4A"/>
    <w:rsid w:val="007563D8"/>
    <w:rsid w:val="00756FBD"/>
    <w:rsid w:val="00761267"/>
    <w:rsid w:val="007630B8"/>
    <w:rsid w:val="0076337F"/>
    <w:rsid w:val="007639AD"/>
    <w:rsid w:val="007712D0"/>
    <w:rsid w:val="007717F5"/>
    <w:rsid w:val="007719F7"/>
    <w:rsid w:val="00772349"/>
    <w:rsid w:val="00772BE6"/>
    <w:rsid w:val="007804FB"/>
    <w:rsid w:val="007813C5"/>
    <w:rsid w:val="007814F2"/>
    <w:rsid w:val="00781E0E"/>
    <w:rsid w:val="00783968"/>
    <w:rsid w:val="007853A6"/>
    <w:rsid w:val="00786C8B"/>
    <w:rsid w:val="00786E8A"/>
    <w:rsid w:val="00787877"/>
    <w:rsid w:val="0079022D"/>
    <w:rsid w:val="007915B6"/>
    <w:rsid w:val="00791704"/>
    <w:rsid w:val="00791A05"/>
    <w:rsid w:val="00791A79"/>
    <w:rsid w:val="00791E25"/>
    <w:rsid w:val="0079231F"/>
    <w:rsid w:val="00793684"/>
    <w:rsid w:val="0079397C"/>
    <w:rsid w:val="00793A0C"/>
    <w:rsid w:val="00795551"/>
    <w:rsid w:val="007965F9"/>
    <w:rsid w:val="00796B6F"/>
    <w:rsid w:val="007975D8"/>
    <w:rsid w:val="007A0C5E"/>
    <w:rsid w:val="007A0DB5"/>
    <w:rsid w:val="007A2E1E"/>
    <w:rsid w:val="007A495D"/>
    <w:rsid w:val="007A4962"/>
    <w:rsid w:val="007A4C51"/>
    <w:rsid w:val="007A7689"/>
    <w:rsid w:val="007B3177"/>
    <w:rsid w:val="007B3535"/>
    <w:rsid w:val="007B432F"/>
    <w:rsid w:val="007B5384"/>
    <w:rsid w:val="007B6629"/>
    <w:rsid w:val="007C02DF"/>
    <w:rsid w:val="007C0654"/>
    <w:rsid w:val="007C39DE"/>
    <w:rsid w:val="007C587F"/>
    <w:rsid w:val="007C6C84"/>
    <w:rsid w:val="007C6F9F"/>
    <w:rsid w:val="007D0ECC"/>
    <w:rsid w:val="007D1457"/>
    <w:rsid w:val="007D15D4"/>
    <w:rsid w:val="007D1EF8"/>
    <w:rsid w:val="007D2355"/>
    <w:rsid w:val="007D272A"/>
    <w:rsid w:val="007D27F0"/>
    <w:rsid w:val="007D2E31"/>
    <w:rsid w:val="007D34E5"/>
    <w:rsid w:val="007D3C01"/>
    <w:rsid w:val="007D42F8"/>
    <w:rsid w:val="007D4B22"/>
    <w:rsid w:val="007D4CD1"/>
    <w:rsid w:val="007D5FD9"/>
    <w:rsid w:val="007D7B1A"/>
    <w:rsid w:val="007E0BEA"/>
    <w:rsid w:val="007E121B"/>
    <w:rsid w:val="007E3029"/>
    <w:rsid w:val="007E3FF7"/>
    <w:rsid w:val="007E6608"/>
    <w:rsid w:val="007E6EA1"/>
    <w:rsid w:val="007E6EE8"/>
    <w:rsid w:val="007E7072"/>
    <w:rsid w:val="007E7F7D"/>
    <w:rsid w:val="007F2809"/>
    <w:rsid w:val="007F510D"/>
    <w:rsid w:val="007F5F53"/>
    <w:rsid w:val="008004FC"/>
    <w:rsid w:val="00800F86"/>
    <w:rsid w:val="00801C65"/>
    <w:rsid w:val="00801FAB"/>
    <w:rsid w:val="0080369F"/>
    <w:rsid w:val="00803E6F"/>
    <w:rsid w:val="00804993"/>
    <w:rsid w:val="00805BD6"/>
    <w:rsid w:val="00806346"/>
    <w:rsid w:val="00806BB9"/>
    <w:rsid w:val="008100D0"/>
    <w:rsid w:val="008115F8"/>
    <w:rsid w:val="008130C7"/>
    <w:rsid w:val="00813AEB"/>
    <w:rsid w:val="00814475"/>
    <w:rsid w:val="00816F1F"/>
    <w:rsid w:val="00817497"/>
    <w:rsid w:val="008175AB"/>
    <w:rsid w:val="008204F5"/>
    <w:rsid w:val="0082140A"/>
    <w:rsid w:val="00822AFD"/>
    <w:rsid w:val="00823579"/>
    <w:rsid w:val="00823C86"/>
    <w:rsid w:val="00823FEC"/>
    <w:rsid w:val="00825948"/>
    <w:rsid w:val="0082641C"/>
    <w:rsid w:val="00826C16"/>
    <w:rsid w:val="008275CE"/>
    <w:rsid w:val="00827B9D"/>
    <w:rsid w:val="00830922"/>
    <w:rsid w:val="00832904"/>
    <w:rsid w:val="00833434"/>
    <w:rsid w:val="00833BC1"/>
    <w:rsid w:val="008348A7"/>
    <w:rsid w:val="008374C4"/>
    <w:rsid w:val="00837BA6"/>
    <w:rsid w:val="00840BB5"/>
    <w:rsid w:val="00841E88"/>
    <w:rsid w:val="00841FAF"/>
    <w:rsid w:val="00842AD5"/>
    <w:rsid w:val="00844270"/>
    <w:rsid w:val="00844BF2"/>
    <w:rsid w:val="00845B83"/>
    <w:rsid w:val="0084718E"/>
    <w:rsid w:val="008501A7"/>
    <w:rsid w:val="00851B7D"/>
    <w:rsid w:val="00852688"/>
    <w:rsid w:val="00852749"/>
    <w:rsid w:val="00853399"/>
    <w:rsid w:val="008539CA"/>
    <w:rsid w:val="00854654"/>
    <w:rsid w:val="00855A55"/>
    <w:rsid w:val="00856CCB"/>
    <w:rsid w:val="00857618"/>
    <w:rsid w:val="00857D89"/>
    <w:rsid w:val="0086100A"/>
    <w:rsid w:val="0086134B"/>
    <w:rsid w:val="0086159B"/>
    <w:rsid w:val="00863AFB"/>
    <w:rsid w:val="00863F3A"/>
    <w:rsid w:val="00864612"/>
    <w:rsid w:val="00866630"/>
    <w:rsid w:val="008702B8"/>
    <w:rsid w:val="008704AE"/>
    <w:rsid w:val="00870E7C"/>
    <w:rsid w:val="00870E8B"/>
    <w:rsid w:val="008715BF"/>
    <w:rsid w:val="00871F8B"/>
    <w:rsid w:val="00872394"/>
    <w:rsid w:val="008724E9"/>
    <w:rsid w:val="0087404A"/>
    <w:rsid w:val="00874AC0"/>
    <w:rsid w:val="00875102"/>
    <w:rsid w:val="00876C3C"/>
    <w:rsid w:val="00880B2A"/>
    <w:rsid w:val="00881C7F"/>
    <w:rsid w:val="00881CD1"/>
    <w:rsid w:val="0088220A"/>
    <w:rsid w:val="00884899"/>
    <w:rsid w:val="00885BC6"/>
    <w:rsid w:val="008901D6"/>
    <w:rsid w:val="0089156A"/>
    <w:rsid w:val="008919F6"/>
    <w:rsid w:val="00892EF2"/>
    <w:rsid w:val="008952A7"/>
    <w:rsid w:val="008956B7"/>
    <w:rsid w:val="00895A99"/>
    <w:rsid w:val="008A06B4"/>
    <w:rsid w:val="008A1528"/>
    <w:rsid w:val="008A1AB4"/>
    <w:rsid w:val="008A1DB4"/>
    <w:rsid w:val="008A3350"/>
    <w:rsid w:val="008A415C"/>
    <w:rsid w:val="008A42F0"/>
    <w:rsid w:val="008A473D"/>
    <w:rsid w:val="008A56F7"/>
    <w:rsid w:val="008A6827"/>
    <w:rsid w:val="008A765B"/>
    <w:rsid w:val="008A7A9C"/>
    <w:rsid w:val="008B13DC"/>
    <w:rsid w:val="008B1AFA"/>
    <w:rsid w:val="008B31B3"/>
    <w:rsid w:val="008B3C33"/>
    <w:rsid w:val="008B3D07"/>
    <w:rsid w:val="008B57C1"/>
    <w:rsid w:val="008B594F"/>
    <w:rsid w:val="008B63C0"/>
    <w:rsid w:val="008B654C"/>
    <w:rsid w:val="008B73E0"/>
    <w:rsid w:val="008B7C84"/>
    <w:rsid w:val="008C0A64"/>
    <w:rsid w:val="008C3025"/>
    <w:rsid w:val="008C6175"/>
    <w:rsid w:val="008C6546"/>
    <w:rsid w:val="008C68FC"/>
    <w:rsid w:val="008D016D"/>
    <w:rsid w:val="008D01CC"/>
    <w:rsid w:val="008D0B8F"/>
    <w:rsid w:val="008D2106"/>
    <w:rsid w:val="008D3247"/>
    <w:rsid w:val="008D3AB3"/>
    <w:rsid w:val="008D3DC6"/>
    <w:rsid w:val="008D3E5D"/>
    <w:rsid w:val="008D573E"/>
    <w:rsid w:val="008D5790"/>
    <w:rsid w:val="008D785D"/>
    <w:rsid w:val="008D7B31"/>
    <w:rsid w:val="008E1D48"/>
    <w:rsid w:val="008E2D15"/>
    <w:rsid w:val="008E460D"/>
    <w:rsid w:val="008E538E"/>
    <w:rsid w:val="008E6EBA"/>
    <w:rsid w:val="008E7240"/>
    <w:rsid w:val="008E7A5C"/>
    <w:rsid w:val="008E7A8C"/>
    <w:rsid w:val="008E7E33"/>
    <w:rsid w:val="008F0E4D"/>
    <w:rsid w:val="008F32B2"/>
    <w:rsid w:val="008F5ECB"/>
    <w:rsid w:val="008F62B6"/>
    <w:rsid w:val="008F7CD9"/>
    <w:rsid w:val="00900538"/>
    <w:rsid w:val="00900C3E"/>
    <w:rsid w:val="009018D7"/>
    <w:rsid w:val="00901E67"/>
    <w:rsid w:val="00902800"/>
    <w:rsid w:val="00903069"/>
    <w:rsid w:val="009032E3"/>
    <w:rsid w:val="00904546"/>
    <w:rsid w:val="009056B6"/>
    <w:rsid w:val="00905AE2"/>
    <w:rsid w:val="009061D5"/>
    <w:rsid w:val="00906294"/>
    <w:rsid w:val="009067F4"/>
    <w:rsid w:val="0090742B"/>
    <w:rsid w:val="00910828"/>
    <w:rsid w:val="009109C5"/>
    <w:rsid w:val="00910D26"/>
    <w:rsid w:val="0091163F"/>
    <w:rsid w:val="009117B3"/>
    <w:rsid w:val="0091255D"/>
    <w:rsid w:val="009129E0"/>
    <w:rsid w:val="00912BC1"/>
    <w:rsid w:val="00913FDC"/>
    <w:rsid w:val="00914025"/>
    <w:rsid w:val="00914D49"/>
    <w:rsid w:val="00915916"/>
    <w:rsid w:val="00915B71"/>
    <w:rsid w:val="00915B92"/>
    <w:rsid w:val="009162BF"/>
    <w:rsid w:val="009163A2"/>
    <w:rsid w:val="0091790C"/>
    <w:rsid w:val="00920539"/>
    <w:rsid w:val="00921191"/>
    <w:rsid w:val="0092150E"/>
    <w:rsid w:val="009219D2"/>
    <w:rsid w:val="00921F61"/>
    <w:rsid w:val="00922300"/>
    <w:rsid w:val="00922701"/>
    <w:rsid w:val="00922B95"/>
    <w:rsid w:val="0092399F"/>
    <w:rsid w:val="00923F50"/>
    <w:rsid w:val="00925908"/>
    <w:rsid w:val="00927A3A"/>
    <w:rsid w:val="00930679"/>
    <w:rsid w:val="00930930"/>
    <w:rsid w:val="00930A15"/>
    <w:rsid w:val="009312E6"/>
    <w:rsid w:val="00931D91"/>
    <w:rsid w:val="00931DE0"/>
    <w:rsid w:val="00934218"/>
    <w:rsid w:val="009344D2"/>
    <w:rsid w:val="00934B0F"/>
    <w:rsid w:val="00935303"/>
    <w:rsid w:val="00936AC8"/>
    <w:rsid w:val="00941607"/>
    <w:rsid w:val="0094175E"/>
    <w:rsid w:val="00941BD3"/>
    <w:rsid w:val="00941ED2"/>
    <w:rsid w:val="009440AB"/>
    <w:rsid w:val="00944597"/>
    <w:rsid w:val="0094545D"/>
    <w:rsid w:val="00945BFA"/>
    <w:rsid w:val="00946C70"/>
    <w:rsid w:val="00947854"/>
    <w:rsid w:val="009522DC"/>
    <w:rsid w:val="00952A38"/>
    <w:rsid w:val="0095374D"/>
    <w:rsid w:val="00953BC4"/>
    <w:rsid w:val="009541E3"/>
    <w:rsid w:val="00955908"/>
    <w:rsid w:val="00955976"/>
    <w:rsid w:val="00955D98"/>
    <w:rsid w:val="009568B9"/>
    <w:rsid w:val="009627FD"/>
    <w:rsid w:val="00962D2E"/>
    <w:rsid w:val="00963BAD"/>
    <w:rsid w:val="00964E7D"/>
    <w:rsid w:val="009652AB"/>
    <w:rsid w:val="00965A45"/>
    <w:rsid w:val="00965E5D"/>
    <w:rsid w:val="00965EBC"/>
    <w:rsid w:val="009671D2"/>
    <w:rsid w:val="00967817"/>
    <w:rsid w:val="00970277"/>
    <w:rsid w:val="00970FCD"/>
    <w:rsid w:val="00971411"/>
    <w:rsid w:val="00972551"/>
    <w:rsid w:val="00972B58"/>
    <w:rsid w:val="00972B7D"/>
    <w:rsid w:val="009753D5"/>
    <w:rsid w:val="00975804"/>
    <w:rsid w:val="00976FF3"/>
    <w:rsid w:val="009774A0"/>
    <w:rsid w:val="009803AB"/>
    <w:rsid w:val="00981654"/>
    <w:rsid w:val="00981DCE"/>
    <w:rsid w:val="00981EEF"/>
    <w:rsid w:val="00982E69"/>
    <w:rsid w:val="00982FDF"/>
    <w:rsid w:val="00984179"/>
    <w:rsid w:val="00984536"/>
    <w:rsid w:val="0098463E"/>
    <w:rsid w:val="009850DF"/>
    <w:rsid w:val="0098625B"/>
    <w:rsid w:val="00986566"/>
    <w:rsid w:val="00986C78"/>
    <w:rsid w:val="00987131"/>
    <w:rsid w:val="00987956"/>
    <w:rsid w:val="00987D2D"/>
    <w:rsid w:val="00987F56"/>
    <w:rsid w:val="00990DCF"/>
    <w:rsid w:val="0099195D"/>
    <w:rsid w:val="00992653"/>
    <w:rsid w:val="00992B98"/>
    <w:rsid w:val="00994446"/>
    <w:rsid w:val="00995751"/>
    <w:rsid w:val="00996137"/>
    <w:rsid w:val="00996945"/>
    <w:rsid w:val="00996CB9"/>
    <w:rsid w:val="00996EAA"/>
    <w:rsid w:val="009A02A6"/>
    <w:rsid w:val="009A0C90"/>
    <w:rsid w:val="009A0EFF"/>
    <w:rsid w:val="009A13D1"/>
    <w:rsid w:val="009A1BA4"/>
    <w:rsid w:val="009A2694"/>
    <w:rsid w:val="009A2904"/>
    <w:rsid w:val="009A3390"/>
    <w:rsid w:val="009A3E59"/>
    <w:rsid w:val="009A3FEE"/>
    <w:rsid w:val="009A499F"/>
    <w:rsid w:val="009B00D9"/>
    <w:rsid w:val="009B07C7"/>
    <w:rsid w:val="009B2A23"/>
    <w:rsid w:val="009B3077"/>
    <w:rsid w:val="009B403E"/>
    <w:rsid w:val="009B463F"/>
    <w:rsid w:val="009B5015"/>
    <w:rsid w:val="009B6123"/>
    <w:rsid w:val="009B6B75"/>
    <w:rsid w:val="009C030A"/>
    <w:rsid w:val="009C0B0A"/>
    <w:rsid w:val="009C256F"/>
    <w:rsid w:val="009C416D"/>
    <w:rsid w:val="009C4F04"/>
    <w:rsid w:val="009C5189"/>
    <w:rsid w:val="009C5969"/>
    <w:rsid w:val="009C760C"/>
    <w:rsid w:val="009D185D"/>
    <w:rsid w:val="009D19E7"/>
    <w:rsid w:val="009D4C5F"/>
    <w:rsid w:val="009D5359"/>
    <w:rsid w:val="009D703F"/>
    <w:rsid w:val="009D7A57"/>
    <w:rsid w:val="009D7F4D"/>
    <w:rsid w:val="009E224F"/>
    <w:rsid w:val="009E3F5D"/>
    <w:rsid w:val="009E45DD"/>
    <w:rsid w:val="009E523B"/>
    <w:rsid w:val="009E6089"/>
    <w:rsid w:val="009E6544"/>
    <w:rsid w:val="009E700B"/>
    <w:rsid w:val="009E71CE"/>
    <w:rsid w:val="009E753F"/>
    <w:rsid w:val="009F1084"/>
    <w:rsid w:val="009F1D77"/>
    <w:rsid w:val="009F1F3E"/>
    <w:rsid w:val="009F2412"/>
    <w:rsid w:val="009F3747"/>
    <w:rsid w:val="009F4BB3"/>
    <w:rsid w:val="009F4C75"/>
    <w:rsid w:val="009F4F82"/>
    <w:rsid w:val="009F5A49"/>
    <w:rsid w:val="009F5DA3"/>
    <w:rsid w:val="009F5F7B"/>
    <w:rsid w:val="009F7C2C"/>
    <w:rsid w:val="00A0092F"/>
    <w:rsid w:val="00A00FD8"/>
    <w:rsid w:val="00A04103"/>
    <w:rsid w:val="00A0441F"/>
    <w:rsid w:val="00A04A1D"/>
    <w:rsid w:val="00A058C1"/>
    <w:rsid w:val="00A05F06"/>
    <w:rsid w:val="00A10B80"/>
    <w:rsid w:val="00A122E8"/>
    <w:rsid w:val="00A1278C"/>
    <w:rsid w:val="00A12C2E"/>
    <w:rsid w:val="00A13ADF"/>
    <w:rsid w:val="00A13FF0"/>
    <w:rsid w:val="00A14069"/>
    <w:rsid w:val="00A1498C"/>
    <w:rsid w:val="00A17929"/>
    <w:rsid w:val="00A22037"/>
    <w:rsid w:val="00A22DD2"/>
    <w:rsid w:val="00A24EB3"/>
    <w:rsid w:val="00A325B9"/>
    <w:rsid w:val="00A33023"/>
    <w:rsid w:val="00A3332B"/>
    <w:rsid w:val="00A3366B"/>
    <w:rsid w:val="00A34564"/>
    <w:rsid w:val="00A34B8E"/>
    <w:rsid w:val="00A3777F"/>
    <w:rsid w:val="00A414C6"/>
    <w:rsid w:val="00A42BBA"/>
    <w:rsid w:val="00A43AAE"/>
    <w:rsid w:val="00A43F87"/>
    <w:rsid w:val="00A44475"/>
    <w:rsid w:val="00A44B74"/>
    <w:rsid w:val="00A46069"/>
    <w:rsid w:val="00A465C8"/>
    <w:rsid w:val="00A470FB"/>
    <w:rsid w:val="00A533F7"/>
    <w:rsid w:val="00A53E1E"/>
    <w:rsid w:val="00A56155"/>
    <w:rsid w:val="00A5689B"/>
    <w:rsid w:val="00A570DE"/>
    <w:rsid w:val="00A57C77"/>
    <w:rsid w:val="00A604EE"/>
    <w:rsid w:val="00A61316"/>
    <w:rsid w:val="00A65BF2"/>
    <w:rsid w:val="00A665D3"/>
    <w:rsid w:val="00A6666C"/>
    <w:rsid w:val="00A71000"/>
    <w:rsid w:val="00A71862"/>
    <w:rsid w:val="00A722C4"/>
    <w:rsid w:val="00A727A7"/>
    <w:rsid w:val="00A728CD"/>
    <w:rsid w:val="00A7300F"/>
    <w:rsid w:val="00A74EFD"/>
    <w:rsid w:val="00A77737"/>
    <w:rsid w:val="00A80A32"/>
    <w:rsid w:val="00A8188B"/>
    <w:rsid w:val="00A8220E"/>
    <w:rsid w:val="00A84F0A"/>
    <w:rsid w:val="00A85EAD"/>
    <w:rsid w:val="00A86B8D"/>
    <w:rsid w:val="00A8727C"/>
    <w:rsid w:val="00A90257"/>
    <w:rsid w:val="00A905CD"/>
    <w:rsid w:val="00A9109B"/>
    <w:rsid w:val="00A91D51"/>
    <w:rsid w:val="00A9214B"/>
    <w:rsid w:val="00A92469"/>
    <w:rsid w:val="00A928B8"/>
    <w:rsid w:val="00A93A58"/>
    <w:rsid w:val="00A943BC"/>
    <w:rsid w:val="00A944E8"/>
    <w:rsid w:val="00A951C4"/>
    <w:rsid w:val="00A95E26"/>
    <w:rsid w:val="00A9652C"/>
    <w:rsid w:val="00A96E1B"/>
    <w:rsid w:val="00AA0339"/>
    <w:rsid w:val="00AA1AE0"/>
    <w:rsid w:val="00AA2CC2"/>
    <w:rsid w:val="00AA3E6D"/>
    <w:rsid w:val="00AA3FA0"/>
    <w:rsid w:val="00AA4C11"/>
    <w:rsid w:val="00AA6E46"/>
    <w:rsid w:val="00AA797F"/>
    <w:rsid w:val="00AA7F91"/>
    <w:rsid w:val="00AB010D"/>
    <w:rsid w:val="00AB1EE0"/>
    <w:rsid w:val="00AB23A7"/>
    <w:rsid w:val="00AB3088"/>
    <w:rsid w:val="00AB4646"/>
    <w:rsid w:val="00AC0B00"/>
    <w:rsid w:val="00AC17EE"/>
    <w:rsid w:val="00AC7857"/>
    <w:rsid w:val="00AD3432"/>
    <w:rsid w:val="00AD37D1"/>
    <w:rsid w:val="00AD4293"/>
    <w:rsid w:val="00AD5693"/>
    <w:rsid w:val="00AD66A4"/>
    <w:rsid w:val="00AD6CAA"/>
    <w:rsid w:val="00AD6F15"/>
    <w:rsid w:val="00AD74F8"/>
    <w:rsid w:val="00AD7640"/>
    <w:rsid w:val="00AE0114"/>
    <w:rsid w:val="00AE1629"/>
    <w:rsid w:val="00AE263D"/>
    <w:rsid w:val="00AE4354"/>
    <w:rsid w:val="00AE445D"/>
    <w:rsid w:val="00AE4704"/>
    <w:rsid w:val="00AE5508"/>
    <w:rsid w:val="00AE6AFF"/>
    <w:rsid w:val="00AE6BBD"/>
    <w:rsid w:val="00AE6D0F"/>
    <w:rsid w:val="00AF0122"/>
    <w:rsid w:val="00AF3B44"/>
    <w:rsid w:val="00AF3EEB"/>
    <w:rsid w:val="00AF4621"/>
    <w:rsid w:val="00AF5927"/>
    <w:rsid w:val="00AF5AAF"/>
    <w:rsid w:val="00AF5F43"/>
    <w:rsid w:val="00AF678D"/>
    <w:rsid w:val="00B000C4"/>
    <w:rsid w:val="00B00BF5"/>
    <w:rsid w:val="00B01FD4"/>
    <w:rsid w:val="00B0203C"/>
    <w:rsid w:val="00B02C8A"/>
    <w:rsid w:val="00B040C4"/>
    <w:rsid w:val="00B0603E"/>
    <w:rsid w:val="00B06302"/>
    <w:rsid w:val="00B078BB"/>
    <w:rsid w:val="00B07DFC"/>
    <w:rsid w:val="00B13DAE"/>
    <w:rsid w:val="00B15447"/>
    <w:rsid w:val="00B15751"/>
    <w:rsid w:val="00B15FD5"/>
    <w:rsid w:val="00B160C9"/>
    <w:rsid w:val="00B16832"/>
    <w:rsid w:val="00B2025B"/>
    <w:rsid w:val="00B2202E"/>
    <w:rsid w:val="00B221FF"/>
    <w:rsid w:val="00B22494"/>
    <w:rsid w:val="00B22C5E"/>
    <w:rsid w:val="00B22FFB"/>
    <w:rsid w:val="00B233DE"/>
    <w:rsid w:val="00B2427E"/>
    <w:rsid w:val="00B24AEC"/>
    <w:rsid w:val="00B24CC5"/>
    <w:rsid w:val="00B26229"/>
    <w:rsid w:val="00B2791F"/>
    <w:rsid w:val="00B304B1"/>
    <w:rsid w:val="00B31ECE"/>
    <w:rsid w:val="00B33DC9"/>
    <w:rsid w:val="00B34B40"/>
    <w:rsid w:val="00B3544B"/>
    <w:rsid w:val="00B35568"/>
    <w:rsid w:val="00B359DE"/>
    <w:rsid w:val="00B35B38"/>
    <w:rsid w:val="00B36BF3"/>
    <w:rsid w:val="00B375AB"/>
    <w:rsid w:val="00B375E7"/>
    <w:rsid w:val="00B37F84"/>
    <w:rsid w:val="00B37FA4"/>
    <w:rsid w:val="00B402A7"/>
    <w:rsid w:val="00B407FC"/>
    <w:rsid w:val="00B4191F"/>
    <w:rsid w:val="00B42187"/>
    <w:rsid w:val="00B43B91"/>
    <w:rsid w:val="00B43E61"/>
    <w:rsid w:val="00B44318"/>
    <w:rsid w:val="00B44B34"/>
    <w:rsid w:val="00B45C9F"/>
    <w:rsid w:val="00B46AAE"/>
    <w:rsid w:val="00B47632"/>
    <w:rsid w:val="00B51C71"/>
    <w:rsid w:val="00B51DE2"/>
    <w:rsid w:val="00B52089"/>
    <w:rsid w:val="00B544D2"/>
    <w:rsid w:val="00B56247"/>
    <w:rsid w:val="00B57363"/>
    <w:rsid w:val="00B5787E"/>
    <w:rsid w:val="00B601D9"/>
    <w:rsid w:val="00B61158"/>
    <w:rsid w:val="00B62B24"/>
    <w:rsid w:val="00B63319"/>
    <w:rsid w:val="00B63F87"/>
    <w:rsid w:val="00B6478C"/>
    <w:rsid w:val="00B64A7E"/>
    <w:rsid w:val="00B65963"/>
    <w:rsid w:val="00B65F68"/>
    <w:rsid w:val="00B667E4"/>
    <w:rsid w:val="00B67C6B"/>
    <w:rsid w:val="00B7092D"/>
    <w:rsid w:val="00B70DBB"/>
    <w:rsid w:val="00B712E3"/>
    <w:rsid w:val="00B717A2"/>
    <w:rsid w:val="00B71A47"/>
    <w:rsid w:val="00B72161"/>
    <w:rsid w:val="00B72600"/>
    <w:rsid w:val="00B726D3"/>
    <w:rsid w:val="00B726FB"/>
    <w:rsid w:val="00B733D5"/>
    <w:rsid w:val="00B73B33"/>
    <w:rsid w:val="00B74DE8"/>
    <w:rsid w:val="00B76845"/>
    <w:rsid w:val="00B77C23"/>
    <w:rsid w:val="00B806BF"/>
    <w:rsid w:val="00B81B4D"/>
    <w:rsid w:val="00B828DB"/>
    <w:rsid w:val="00B83254"/>
    <w:rsid w:val="00B8436E"/>
    <w:rsid w:val="00B84590"/>
    <w:rsid w:val="00B848B8"/>
    <w:rsid w:val="00B84B2E"/>
    <w:rsid w:val="00B84B75"/>
    <w:rsid w:val="00B85984"/>
    <w:rsid w:val="00B85BFE"/>
    <w:rsid w:val="00B87433"/>
    <w:rsid w:val="00B87743"/>
    <w:rsid w:val="00B87945"/>
    <w:rsid w:val="00B87C3E"/>
    <w:rsid w:val="00B904F0"/>
    <w:rsid w:val="00B905B1"/>
    <w:rsid w:val="00B906D0"/>
    <w:rsid w:val="00B93008"/>
    <w:rsid w:val="00B936DF"/>
    <w:rsid w:val="00B93CE3"/>
    <w:rsid w:val="00B94771"/>
    <w:rsid w:val="00B94D91"/>
    <w:rsid w:val="00B957F0"/>
    <w:rsid w:val="00B9597B"/>
    <w:rsid w:val="00B95CF3"/>
    <w:rsid w:val="00B97508"/>
    <w:rsid w:val="00B97E73"/>
    <w:rsid w:val="00BA1FC4"/>
    <w:rsid w:val="00BA20F6"/>
    <w:rsid w:val="00BA23CB"/>
    <w:rsid w:val="00BA2C3F"/>
    <w:rsid w:val="00BA3C40"/>
    <w:rsid w:val="00BB0826"/>
    <w:rsid w:val="00BB08FF"/>
    <w:rsid w:val="00BB09D1"/>
    <w:rsid w:val="00BB1E94"/>
    <w:rsid w:val="00BB3C98"/>
    <w:rsid w:val="00BB4D5C"/>
    <w:rsid w:val="00BB5449"/>
    <w:rsid w:val="00BB625E"/>
    <w:rsid w:val="00BB6750"/>
    <w:rsid w:val="00BB7576"/>
    <w:rsid w:val="00BB7DBE"/>
    <w:rsid w:val="00BB7FD3"/>
    <w:rsid w:val="00BC0C89"/>
    <w:rsid w:val="00BC0CD3"/>
    <w:rsid w:val="00BC319C"/>
    <w:rsid w:val="00BC31A0"/>
    <w:rsid w:val="00BC3276"/>
    <w:rsid w:val="00BC3C3F"/>
    <w:rsid w:val="00BC4AD8"/>
    <w:rsid w:val="00BC5528"/>
    <w:rsid w:val="00BC63DA"/>
    <w:rsid w:val="00BC7728"/>
    <w:rsid w:val="00BD006B"/>
    <w:rsid w:val="00BD0B88"/>
    <w:rsid w:val="00BD116E"/>
    <w:rsid w:val="00BD1641"/>
    <w:rsid w:val="00BD2F82"/>
    <w:rsid w:val="00BD49CD"/>
    <w:rsid w:val="00BD4B87"/>
    <w:rsid w:val="00BD4DD4"/>
    <w:rsid w:val="00BD5435"/>
    <w:rsid w:val="00BD5550"/>
    <w:rsid w:val="00BD599E"/>
    <w:rsid w:val="00BD64E6"/>
    <w:rsid w:val="00BD703A"/>
    <w:rsid w:val="00BE0D1C"/>
    <w:rsid w:val="00BE11F5"/>
    <w:rsid w:val="00BE37A2"/>
    <w:rsid w:val="00BE68AD"/>
    <w:rsid w:val="00BF17D2"/>
    <w:rsid w:val="00BF3384"/>
    <w:rsid w:val="00BF569E"/>
    <w:rsid w:val="00BF5C21"/>
    <w:rsid w:val="00BF6F39"/>
    <w:rsid w:val="00BF7115"/>
    <w:rsid w:val="00BF7350"/>
    <w:rsid w:val="00C00662"/>
    <w:rsid w:val="00C01178"/>
    <w:rsid w:val="00C01942"/>
    <w:rsid w:val="00C02917"/>
    <w:rsid w:val="00C033CC"/>
    <w:rsid w:val="00C033FD"/>
    <w:rsid w:val="00C04A1D"/>
    <w:rsid w:val="00C04B28"/>
    <w:rsid w:val="00C04D6E"/>
    <w:rsid w:val="00C05179"/>
    <w:rsid w:val="00C06A2F"/>
    <w:rsid w:val="00C07AB5"/>
    <w:rsid w:val="00C102ED"/>
    <w:rsid w:val="00C104F7"/>
    <w:rsid w:val="00C1091F"/>
    <w:rsid w:val="00C10F3E"/>
    <w:rsid w:val="00C11914"/>
    <w:rsid w:val="00C11E69"/>
    <w:rsid w:val="00C12F94"/>
    <w:rsid w:val="00C166E8"/>
    <w:rsid w:val="00C17EC2"/>
    <w:rsid w:val="00C2076E"/>
    <w:rsid w:val="00C21708"/>
    <w:rsid w:val="00C21B82"/>
    <w:rsid w:val="00C229B2"/>
    <w:rsid w:val="00C22D3A"/>
    <w:rsid w:val="00C22EC0"/>
    <w:rsid w:val="00C24F5F"/>
    <w:rsid w:val="00C253AB"/>
    <w:rsid w:val="00C26034"/>
    <w:rsid w:val="00C2754E"/>
    <w:rsid w:val="00C308B1"/>
    <w:rsid w:val="00C30994"/>
    <w:rsid w:val="00C30A99"/>
    <w:rsid w:val="00C30C61"/>
    <w:rsid w:val="00C30E30"/>
    <w:rsid w:val="00C31854"/>
    <w:rsid w:val="00C324FB"/>
    <w:rsid w:val="00C32EC4"/>
    <w:rsid w:val="00C33280"/>
    <w:rsid w:val="00C33364"/>
    <w:rsid w:val="00C33A27"/>
    <w:rsid w:val="00C3561E"/>
    <w:rsid w:val="00C358EC"/>
    <w:rsid w:val="00C37946"/>
    <w:rsid w:val="00C407FF"/>
    <w:rsid w:val="00C4086C"/>
    <w:rsid w:val="00C40D22"/>
    <w:rsid w:val="00C4306E"/>
    <w:rsid w:val="00C44657"/>
    <w:rsid w:val="00C44AEC"/>
    <w:rsid w:val="00C44CE9"/>
    <w:rsid w:val="00C451D0"/>
    <w:rsid w:val="00C45E83"/>
    <w:rsid w:val="00C478D8"/>
    <w:rsid w:val="00C47A45"/>
    <w:rsid w:val="00C52557"/>
    <w:rsid w:val="00C54A39"/>
    <w:rsid w:val="00C5618D"/>
    <w:rsid w:val="00C56395"/>
    <w:rsid w:val="00C56626"/>
    <w:rsid w:val="00C567D4"/>
    <w:rsid w:val="00C57209"/>
    <w:rsid w:val="00C57F0E"/>
    <w:rsid w:val="00C6059B"/>
    <w:rsid w:val="00C60D34"/>
    <w:rsid w:val="00C6262D"/>
    <w:rsid w:val="00C628DA"/>
    <w:rsid w:val="00C6361C"/>
    <w:rsid w:val="00C64A9C"/>
    <w:rsid w:val="00C661C7"/>
    <w:rsid w:val="00C714ED"/>
    <w:rsid w:val="00C72CC8"/>
    <w:rsid w:val="00C7383C"/>
    <w:rsid w:val="00C74A83"/>
    <w:rsid w:val="00C7695F"/>
    <w:rsid w:val="00C76CA1"/>
    <w:rsid w:val="00C77120"/>
    <w:rsid w:val="00C8030E"/>
    <w:rsid w:val="00C808A1"/>
    <w:rsid w:val="00C83440"/>
    <w:rsid w:val="00C838E7"/>
    <w:rsid w:val="00C83D80"/>
    <w:rsid w:val="00C849E2"/>
    <w:rsid w:val="00C85100"/>
    <w:rsid w:val="00C851D7"/>
    <w:rsid w:val="00C8586D"/>
    <w:rsid w:val="00C87023"/>
    <w:rsid w:val="00C87389"/>
    <w:rsid w:val="00C9098E"/>
    <w:rsid w:val="00C912E9"/>
    <w:rsid w:val="00C9312E"/>
    <w:rsid w:val="00C937D9"/>
    <w:rsid w:val="00C938BF"/>
    <w:rsid w:val="00C93BDD"/>
    <w:rsid w:val="00C93C41"/>
    <w:rsid w:val="00C95060"/>
    <w:rsid w:val="00C950A0"/>
    <w:rsid w:val="00C9576A"/>
    <w:rsid w:val="00C96107"/>
    <w:rsid w:val="00C97153"/>
    <w:rsid w:val="00C97405"/>
    <w:rsid w:val="00C9746E"/>
    <w:rsid w:val="00C97929"/>
    <w:rsid w:val="00CA2C9D"/>
    <w:rsid w:val="00CA41CD"/>
    <w:rsid w:val="00CA4461"/>
    <w:rsid w:val="00CA45D9"/>
    <w:rsid w:val="00CA46A5"/>
    <w:rsid w:val="00CA4913"/>
    <w:rsid w:val="00CA5AB5"/>
    <w:rsid w:val="00CA6944"/>
    <w:rsid w:val="00CB0089"/>
    <w:rsid w:val="00CB0240"/>
    <w:rsid w:val="00CB0740"/>
    <w:rsid w:val="00CB1225"/>
    <w:rsid w:val="00CB1F06"/>
    <w:rsid w:val="00CB3EE4"/>
    <w:rsid w:val="00CB5FAE"/>
    <w:rsid w:val="00CB6A52"/>
    <w:rsid w:val="00CB6E54"/>
    <w:rsid w:val="00CB72AB"/>
    <w:rsid w:val="00CC021F"/>
    <w:rsid w:val="00CC0936"/>
    <w:rsid w:val="00CC1B36"/>
    <w:rsid w:val="00CC21CC"/>
    <w:rsid w:val="00CC255E"/>
    <w:rsid w:val="00CC3B42"/>
    <w:rsid w:val="00CC6FE7"/>
    <w:rsid w:val="00CC71E6"/>
    <w:rsid w:val="00CC7574"/>
    <w:rsid w:val="00CC767B"/>
    <w:rsid w:val="00CD117A"/>
    <w:rsid w:val="00CD11F5"/>
    <w:rsid w:val="00CD1F19"/>
    <w:rsid w:val="00CD689B"/>
    <w:rsid w:val="00CD76E9"/>
    <w:rsid w:val="00CD7BDE"/>
    <w:rsid w:val="00CE01E0"/>
    <w:rsid w:val="00CE16A1"/>
    <w:rsid w:val="00CE22FB"/>
    <w:rsid w:val="00CE257E"/>
    <w:rsid w:val="00CE2869"/>
    <w:rsid w:val="00CE4C60"/>
    <w:rsid w:val="00CE5315"/>
    <w:rsid w:val="00CE651F"/>
    <w:rsid w:val="00CF028E"/>
    <w:rsid w:val="00CF03BC"/>
    <w:rsid w:val="00CF043A"/>
    <w:rsid w:val="00CF0F4B"/>
    <w:rsid w:val="00CF1727"/>
    <w:rsid w:val="00CF17C9"/>
    <w:rsid w:val="00CF1C8F"/>
    <w:rsid w:val="00CF39BA"/>
    <w:rsid w:val="00CF532A"/>
    <w:rsid w:val="00CF5A0F"/>
    <w:rsid w:val="00CF6403"/>
    <w:rsid w:val="00CF6DEB"/>
    <w:rsid w:val="00CF7A8D"/>
    <w:rsid w:val="00CF7B78"/>
    <w:rsid w:val="00CF7D33"/>
    <w:rsid w:val="00D0099B"/>
    <w:rsid w:val="00D019E8"/>
    <w:rsid w:val="00D01B85"/>
    <w:rsid w:val="00D02FC4"/>
    <w:rsid w:val="00D03677"/>
    <w:rsid w:val="00D03F89"/>
    <w:rsid w:val="00D06274"/>
    <w:rsid w:val="00D06CF9"/>
    <w:rsid w:val="00D07A1B"/>
    <w:rsid w:val="00D10C63"/>
    <w:rsid w:val="00D122DB"/>
    <w:rsid w:val="00D126D2"/>
    <w:rsid w:val="00D140BC"/>
    <w:rsid w:val="00D15500"/>
    <w:rsid w:val="00D15705"/>
    <w:rsid w:val="00D16971"/>
    <w:rsid w:val="00D21D4A"/>
    <w:rsid w:val="00D220B5"/>
    <w:rsid w:val="00D22ED2"/>
    <w:rsid w:val="00D241B9"/>
    <w:rsid w:val="00D25808"/>
    <w:rsid w:val="00D26B43"/>
    <w:rsid w:val="00D30035"/>
    <w:rsid w:val="00D30ECD"/>
    <w:rsid w:val="00D310E2"/>
    <w:rsid w:val="00D32CA0"/>
    <w:rsid w:val="00D3387B"/>
    <w:rsid w:val="00D33973"/>
    <w:rsid w:val="00D33D9B"/>
    <w:rsid w:val="00D33FC1"/>
    <w:rsid w:val="00D3433E"/>
    <w:rsid w:val="00D34594"/>
    <w:rsid w:val="00D34B0A"/>
    <w:rsid w:val="00D35969"/>
    <w:rsid w:val="00D375BB"/>
    <w:rsid w:val="00D40ED8"/>
    <w:rsid w:val="00D4182D"/>
    <w:rsid w:val="00D418CB"/>
    <w:rsid w:val="00D43CAF"/>
    <w:rsid w:val="00D4462E"/>
    <w:rsid w:val="00D45BCC"/>
    <w:rsid w:val="00D46DE2"/>
    <w:rsid w:val="00D47485"/>
    <w:rsid w:val="00D51FDD"/>
    <w:rsid w:val="00D53899"/>
    <w:rsid w:val="00D56186"/>
    <w:rsid w:val="00D56FDC"/>
    <w:rsid w:val="00D579E2"/>
    <w:rsid w:val="00D57BB4"/>
    <w:rsid w:val="00D6004F"/>
    <w:rsid w:val="00D607D0"/>
    <w:rsid w:val="00D610C0"/>
    <w:rsid w:val="00D61CA7"/>
    <w:rsid w:val="00D61E6D"/>
    <w:rsid w:val="00D62069"/>
    <w:rsid w:val="00D629F0"/>
    <w:rsid w:val="00D64DC9"/>
    <w:rsid w:val="00D6520B"/>
    <w:rsid w:val="00D65868"/>
    <w:rsid w:val="00D66BF4"/>
    <w:rsid w:val="00D6713A"/>
    <w:rsid w:val="00D73E93"/>
    <w:rsid w:val="00D74043"/>
    <w:rsid w:val="00D75501"/>
    <w:rsid w:val="00D7693E"/>
    <w:rsid w:val="00D77145"/>
    <w:rsid w:val="00D77202"/>
    <w:rsid w:val="00D77DAA"/>
    <w:rsid w:val="00D811B9"/>
    <w:rsid w:val="00D82D12"/>
    <w:rsid w:val="00D8347A"/>
    <w:rsid w:val="00D840AA"/>
    <w:rsid w:val="00D84D24"/>
    <w:rsid w:val="00D8593C"/>
    <w:rsid w:val="00D8643D"/>
    <w:rsid w:val="00D8648C"/>
    <w:rsid w:val="00D9035C"/>
    <w:rsid w:val="00D90E1D"/>
    <w:rsid w:val="00D91502"/>
    <w:rsid w:val="00D91A1C"/>
    <w:rsid w:val="00D92407"/>
    <w:rsid w:val="00D924B2"/>
    <w:rsid w:val="00D92596"/>
    <w:rsid w:val="00D92AC9"/>
    <w:rsid w:val="00D939D0"/>
    <w:rsid w:val="00D93DA4"/>
    <w:rsid w:val="00D940CE"/>
    <w:rsid w:val="00D94608"/>
    <w:rsid w:val="00D96AC2"/>
    <w:rsid w:val="00D96FAD"/>
    <w:rsid w:val="00D97E2D"/>
    <w:rsid w:val="00DA000E"/>
    <w:rsid w:val="00DA01E2"/>
    <w:rsid w:val="00DA0641"/>
    <w:rsid w:val="00DA1758"/>
    <w:rsid w:val="00DA1FD5"/>
    <w:rsid w:val="00DA22B5"/>
    <w:rsid w:val="00DA30E5"/>
    <w:rsid w:val="00DA336E"/>
    <w:rsid w:val="00DA33FC"/>
    <w:rsid w:val="00DA36AA"/>
    <w:rsid w:val="00DA4123"/>
    <w:rsid w:val="00DA4BDA"/>
    <w:rsid w:val="00DA5D15"/>
    <w:rsid w:val="00DA6B0C"/>
    <w:rsid w:val="00DA773D"/>
    <w:rsid w:val="00DA7A2E"/>
    <w:rsid w:val="00DB061C"/>
    <w:rsid w:val="00DB11D6"/>
    <w:rsid w:val="00DB1F2C"/>
    <w:rsid w:val="00DB27F7"/>
    <w:rsid w:val="00DB306E"/>
    <w:rsid w:val="00DB4047"/>
    <w:rsid w:val="00DB45E9"/>
    <w:rsid w:val="00DB52E9"/>
    <w:rsid w:val="00DB5AD2"/>
    <w:rsid w:val="00DB69EC"/>
    <w:rsid w:val="00DB6FD6"/>
    <w:rsid w:val="00DB6FEF"/>
    <w:rsid w:val="00DB7DCF"/>
    <w:rsid w:val="00DC0319"/>
    <w:rsid w:val="00DC1F10"/>
    <w:rsid w:val="00DC2311"/>
    <w:rsid w:val="00DC2CA3"/>
    <w:rsid w:val="00DC3572"/>
    <w:rsid w:val="00DC3EB6"/>
    <w:rsid w:val="00DC4524"/>
    <w:rsid w:val="00DC45A6"/>
    <w:rsid w:val="00DC4CC3"/>
    <w:rsid w:val="00DC5479"/>
    <w:rsid w:val="00DC55CD"/>
    <w:rsid w:val="00DC5C0B"/>
    <w:rsid w:val="00DC5EEF"/>
    <w:rsid w:val="00DC772D"/>
    <w:rsid w:val="00DC78C9"/>
    <w:rsid w:val="00DC7E6E"/>
    <w:rsid w:val="00DD26B6"/>
    <w:rsid w:val="00DD2928"/>
    <w:rsid w:val="00DD3493"/>
    <w:rsid w:val="00DD5269"/>
    <w:rsid w:val="00DD6142"/>
    <w:rsid w:val="00DD62C1"/>
    <w:rsid w:val="00DE0ED1"/>
    <w:rsid w:val="00DE18A5"/>
    <w:rsid w:val="00DE322C"/>
    <w:rsid w:val="00DE3CE4"/>
    <w:rsid w:val="00DE430F"/>
    <w:rsid w:val="00DE6E21"/>
    <w:rsid w:val="00DE7C51"/>
    <w:rsid w:val="00DF05C9"/>
    <w:rsid w:val="00DF0871"/>
    <w:rsid w:val="00DF1A70"/>
    <w:rsid w:val="00DF1B6A"/>
    <w:rsid w:val="00DF1EBF"/>
    <w:rsid w:val="00DF2445"/>
    <w:rsid w:val="00DF4146"/>
    <w:rsid w:val="00DF51CD"/>
    <w:rsid w:val="00DF54BD"/>
    <w:rsid w:val="00DF5840"/>
    <w:rsid w:val="00DF629A"/>
    <w:rsid w:val="00DF6775"/>
    <w:rsid w:val="00DF7568"/>
    <w:rsid w:val="00E00128"/>
    <w:rsid w:val="00E03633"/>
    <w:rsid w:val="00E0383A"/>
    <w:rsid w:val="00E04663"/>
    <w:rsid w:val="00E05565"/>
    <w:rsid w:val="00E07326"/>
    <w:rsid w:val="00E07AA1"/>
    <w:rsid w:val="00E11437"/>
    <w:rsid w:val="00E13CF3"/>
    <w:rsid w:val="00E14166"/>
    <w:rsid w:val="00E153CE"/>
    <w:rsid w:val="00E15CFD"/>
    <w:rsid w:val="00E163D4"/>
    <w:rsid w:val="00E168AC"/>
    <w:rsid w:val="00E2189A"/>
    <w:rsid w:val="00E22061"/>
    <w:rsid w:val="00E24E4C"/>
    <w:rsid w:val="00E25449"/>
    <w:rsid w:val="00E258AB"/>
    <w:rsid w:val="00E2747D"/>
    <w:rsid w:val="00E279C4"/>
    <w:rsid w:val="00E3057E"/>
    <w:rsid w:val="00E32ED0"/>
    <w:rsid w:val="00E33B5A"/>
    <w:rsid w:val="00E34201"/>
    <w:rsid w:val="00E34804"/>
    <w:rsid w:val="00E35DB6"/>
    <w:rsid w:val="00E36979"/>
    <w:rsid w:val="00E41164"/>
    <w:rsid w:val="00E41FA3"/>
    <w:rsid w:val="00E42AA5"/>
    <w:rsid w:val="00E43CFA"/>
    <w:rsid w:val="00E444CE"/>
    <w:rsid w:val="00E4457A"/>
    <w:rsid w:val="00E446BD"/>
    <w:rsid w:val="00E44BB9"/>
    <w:rsid w:val="00E454A7"/>
    <w:rsid w:val="00E45979"/>
    <w:rsid w:val="00E4708D"/>
    <w:rsid w:val="00E5040F"/>
    <w:rsid w:val="00E50724"/>
    <w:rsid w:val="00E51DFB"/>
    <w:rsid w:val="00E523A4"/>
    <w:rsid w:val="00E541DB"/>
    <w:rsid w:val="00E5544F"/>
    <w:rsid w:val="00E556A0"/>
    <w:rsid w:val="00E55F88"/>
    <w:rsid w:val="00E562F9"/>
    <w:rsid w:val="00E57458"/>
    <w:rsid w:val="00E576D8"/>
    <w:rsid w:val="00E619B0"/>
    <w:rsid w:val="00E63DF0"/>
    <w:rsid w:val="00E64F4B"/>
    <w:rsid w:val="00E650F8"/>
    <w:rsid w:val="00E662F8"/>
    <w:rsid w:val="00E66785"/>
    <w:rsid w:val="00E66A54"/>
    <w:rsid w:val="00E66CB1"/>
    <w:rsid w:val="00E67124"/>
    <w:rsid w:val="00E70973"/>
    <w:rsid w:val="00E71190"/>
    <w:rsid w:val="00E71540"/>
    <w:rsid w:val="00E724FF"/>
    <w:rsid w:val="00E74E23"/>
    <w:rsid w:val="00E75C31"/>
    <w:rsid w:val="00E76519"/>
    <w:rsid w:val="00E7725F"/>
    <w:rsid w:val="00E77D01"/>
    <w:rsid w:val="00E80482"/>
    <w:rsid w:val="00E81714"/>
    <w:rsid w:val="00E8175A"/>
    <w:rsid w:val="00E82414"/>
    <w:rsid w:val="00E83A53"/>
    <w:rsid w:val="00E84078"/>
    <w:rsid w:val="00E85378"/>
    <w:rsid w:val="00E8561C"/>
    <w:rsid w:val="00E86814"/>
    <w:rsid w:val="00E86FA1"/>
    <w:rsid w:val="00E8745B"/>
    <w:rsid w:val="00E87942"/>
    <w:rsid w:val="00E904B7"/>
    <w:rsid w:val="00E93A8B"/>
    <w:rsid w:val="00E9414D"/>
    <w:rsid w:val="00E948A4"/>
    <w:rsid w:val="00E94E5C"/>
    <w:rsid w:val="00E974DE"/>
    <w:rsid w:val="00EA2295"/>
    <w:rsid w:val="00EA2E8B"/>
    <w:rsid w:val="00EA44C8"/>
    <w:rsid w:val="00EA5A40"/>
    <w:rsid w:val="00EA5DA5"/>
    <w:rsid w:val="00EA5EC8"/>
    <w:rsid w:val="00EA63A1"/>
    <w:rsid w:val="00EA667E"/>
    <w:rsid w:val="00EA6876"/>
    <w:rsid w:val="00EA7185"/>
    <w:rsid w:val="00EB0DB5"/>
    <w:rsid w:val="00EB11FC"/>
    <w:rsid w:val="00EB3D81"/>
    <w:rsid w:val="00EB47DB"/>
    <w:rsid w:val="00EB4F86"/>
    <w:rsid w:val="00EB5C79"/>
    <w:rsid w:val="00EB6E79"/>
    <w:rsid w:val="00EB6FF4"/>
    <w:rsid w:val="00EB727B"/>
    <w:rsid w:val="00EB729D"/>
    <w:rsid w:val="00EC0380"/>
    <w:rsid w:val="00EC12C4"/>
    <w:rsid w:val="00EC3A9B"/>
    <w:rsid w:val="00EC4013"/>
    <w:rsid w:val="00EC4216"/>
    <w:rsid w:val="00EC7A62"/>
    <w:rsid w:val="00EC7EE3"/>
    <w:rsid w:val="00ED050A"/>
    <w:rsid w:val="00ED0529"/>
    <w:rsid w:val="00ED0A72"/>
    <w:rsid w:val="00ED19D9"/>
    <w:rsid w:val="00ED1F65"/>
    <w:rsid w:val="00ED2689"/>
    <w:rsid w:val="00ED2D02"/>
    <w:rsid w:val="00ED6AF7"/>
    <w:rsid w:val="00ED6ECE"/>
    <w:rsid w:val="00ED76B5"/>
    <w:rsid w:val="00ED7E50"/>
    <w:rsid w:val="00EE02CF"/>
    <w:rsid w:val="00EE34EE"/>
    <w:rsid w:val="00EE427E"/>
    <w:rsid w:val="00EE54B1"/>
    <w:rsid w:val="00EE607E"/>
    <w:rsid w:val="00EE7166"/>
    <w:rsid w:val="00EE79B4"/>
    <w:rsid w:val="00EF22D5"/>
    <w:rsid w:val="00EF2820"/>
    <w:rsid w:val="00EF2FB8"/>
    <w:rsid w:val="00EF4AF4"/>
    <w:rsid w:val="00EF558F"/>
    <w:rsid w:val="00EF6238"/>
    <w:rsid w:val="00EF6E74"/>
    <w:rsid w:val="00EF7261"/>
    <w:rsid w:val="00EF73C5"/>
    <w:rsid w:val="00EF76D7"/>
    <w:rsid w:val="00F00265"/>
    <w:rsid w:val="00F007D9"/>
    <w:rsid w:val="00F0115E"/>
    <w:rsid w:val="00F01794"/>
    <w:rsid w:val="00F01C8A"/>
    <w:rsid w:val="00F01CD5"/>
    <w:rsid w:val="00F035AB"/>
    <w:rsid w:val="00F040B3"/>
    <w:rsid w:val="00F047E4"/>
    <w:rsid w:val="00F04EC0"/>
    <w:rsid w:val="00F058DA"/>
    <w:rsid w:val="00F064DF"/>
    <w:rsid w:val="00F06808"/>
    <w:rsid w:val="00F07508"/>
    <w:rsid w:val="00F10610"/>
    <w:rsid w:val="00F10AE5"/>
    <w:rsid w:val="00F12510"/>
    <w:rsid w:val="00F12C0E"/>
    <w:rsid w:val="00F1416A"/>
    <w:rsid w:val="00F14EC4"/>
    <w:rsid w:val="00F15555"/>
    <w:rsid w:val="00F15718"/>
    <w:rsid w:val="00F173AB"/>
    <w:rsid w:val="00F175C0"/>
    <w:rsid w:val="00F20894"/>
    <w:rsid w:val="00F20C40"/>
    <w:rsid w:val="00F228E7"/>
    <w:rsid w:val="00F22C6F"/>
    <w:rsid w:val="00F236C4"/>
    <w:rsid w:val="00F23AF0"/>
    <w:rsid w:val="00F23AF8"/>
    <w:rsid w:val="00F24B87"/>
    <w:rsid w:val="00F25AE4"/>
    <w:rsid w:val="00F26A0F"/>
    <w:rsid w:val="00F27240"/>
    <w:rsid w:val="00F27296"/>
    <w:rsid w:val="00F30573"/>
    <w:rsid w:val="00F30F47"/>
    <w:rsid w:val="00F31396"/>
    <w:rsid w:val="00F32149"/>
    <w:rsid w:val="00F32DB5"/>
    <w:rsid w:val="00F332FA"/>
    <w:rsid w:val="00F339DA"/>
    <w:rsid w:val="00F33E4F"/>
    <w:rsid w:val="00F344EC"/>
    <w:rsid w:val="00F3495F"/>
    <w:rsid w:val="00F34D78"/>
    <w:rsid w:val="00F35B34"/>
    <w:rsid w:val="00F36CD1"/>
    <w:rsid w:val="00F36EC6"/>
    <w:rsid w:val="00F404ED"/>
    <w:rsid w:val="00F412DA"/>
    <w:rsid w:val="00F4206C"/>
    <w:rsid w:val="00F43AED"/>
    <w:rsid w:val="00F442D0"/>
    <w:rsid w:val="00F4577C"/>
    <w:rsid w:val="00F4633B"/>
    <w:rsid w:val="00F46656"/>
    <w:rsid w:val="00F46A77"/>
    <w:rsid w:val="00F474B8"/>
    <w:rsid w:val="00F474DC"/>
    <w:rsid w:val="00F50078"/>
    <w:rsid w:val="00F50711"/>
    <w:rsid w:val="00F515DD"/>
    <w:rsid w:val="00F523FB"/>
    <w:rsid w:val="00F54381"/>
    <w:rsid w:val="00F55668"/>
    <w:rsid w:val="00F563C3"/>
    <w:rsid w:val="00F57048"/>
    <w:rsid w:val="00F57E8F"/>
    <w:rsid w:val="00F606D7"/>
    <w:rsid w:val="00F606E9"/>
    <w:rsid w:val="00F60AAB"/>
    <w:rsid w:val="00F60F20"/>
    <w:rsid w:val="00F639C6"/>
    <w:rsid w:val="00F63A91"/>
    <w:rsid w:val="00F669DF"/>
    <w:rsid w:val="00F702D5"/>
    <w:rsid w:val="00F71876"/>
    <w:rsid w:val="00F71AB1"/>
    <w:rsid w:val="00F71E54"/>
    <w:rsid w:val="00F744B2"/>
    <w:rsid w:val="00F74779"/>
    <w:rsid w:val="00F75B28"/>
    <w:rsid w:val="00F75B5A"/>
    <w:rsid w:val="00F76127"/>
    <w:rsid w:val="00F76CFF"/>
    <w:rsid w:val="00F77D31"/>
    <w:rsid w:val="00F81412"/>
    <w:rsid w:val="00F81A6C"/>
    <w:rsid w:val="00F81C12"/>
    <w:rsid w:val="00F8548B"/>
    <w:rsid w:val="00F87247"/>
    <w:rsid w:val="00F8726F"/>
    <w:rsid w:val="00F8756B"/>
    <w:rsid w:val="00F900EE"/>
    <w:rsid w:val="00F90E51"/>
    <w:rsid w:val="00F91D69"/>
    <w:rsid w:val="00F92C29"/>
    <w:rsid w:val="00F9374C"/>
    <w:rsid w:val="00F9473E"/>
    <w:rsid w:val="00F94DF7"/>
    <w:rsid w:val="00F9543F"/>
    <w:rsid w:val="00F95DC5"/>
    <w:rsid w:val="00F962D7"/>
    <w:rsid w:val="00F966AF"/>
    <w:rsid w:val="00F971B4"/>
    <w:rsid w:val="00FA05CE"/>
    <w:rsid w:val="00FA27B0"/>
    <w:rsid w:val="00FA2ACE"/>
    <w:rsid w:val="00FA3076"/>
    <w:rsid w:val="00FA3AF7"/>
    <w:rsid w:val="00FA5243"/>
    <w:rsid w:val="00FA69DF"/>
    <w:rsid w:val="00FA73A5"/>
    <w:rsid w:val="00FB04B3"/>
    <w:rsid w:val="00FB0884"/>
    <w:rsid w:val="00FB0D67"/>
    <w:rsid w:val="00FB1431"/>
    <w:rsid w:val="00FB14D5"/>
    <w:rsid w:val="00FB1987"/>
    <w:rsid w:val="00FB1D07"/>
    <w:rsid w:val="00FB2EEE"/>
    <w:rsid w:val="00FB3169"/>
    <w:rsid w:val="00FB37E4"/>
    <w:rsid w:val="00FB3920"/>
    <w:rsid w:val="00FB4330"/>
    <w:rsid w:val="00FB4BE5"/>
    <w:rsid w:val="00FB5BD2"/>
    <w:rsid w:val="00FB5F92"/>
    <w:rsid w:val="00FC1672"/>
    <w:rsid w:val="00FC1DB1"/>
    <w:rsid w:val="00FC262A"/>
    <w:rsid w:val="00FC3F4B"/>
    <w:rsid w:val="00FC4A98"/>
    <w:rsid w:val="00FD0ECC"/>
    <w:rsid w:val="00FD1356"/>
    <w:rsid w:val="00FD1373"/>
    <w:rsid w:val="00FD1FF7"/>
    <w:rsid w:val="00FD347B"/>
    <w:rsid w:val="00FD3D42"/>
    <w:rsid w:val="00FD57CB"/>
    <w:rsid w:val="00FE058B"/>
    <w:rsid w:val="00FE05CD"/>
    <w:rsid w:val="00FE12D9"/>
    <w:rsid w:val="00FE43E9"/>
    <w:rsid w:val="00FE55B0"/>
    <w:rsid w:val="00FE56B7"/>
    <w:rsid w:val="00FE5912"/>
    <w:rsid w:val="00FE5B85"/>
    <w:rsid w:val="00FE60DF"/>
    <w:rsid w:val="00FE639F"/>
    <w:rsid w:val="00FE6DCA"/>
    <w:rsid w:val="00FE6E8A"/>
    <w:rsid w:val="00FE7085"/>
    <w:rsid w:val="00FE7FA1"/>
    <w:rsid w:val="00FF0340"/>
    <w:rsid w:val="00FF136E"/>
    <w:rsid w:val="00FF13C6"/>
    <w:rsid w:val="00FF1B21"/>
    <w:rsid w:val="00FF300B"/>
    <w:rsid w:val="00FF4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17344"/>
  <w15:docId w15:val="{DCD8FCA0-6EF6-46BA-9770-92B1D29A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4785"/>
    <w:rPr>
      <w:b/>
      <w:bCs/>
    </w:rPr>
  </w:style>
  <w:style w:type="paragraph" w:styleId="Header">
    <w:name w:val="header"/>
    <w:basedOn w:val="Normal"/>
    <w:rsid w:val="00921F61"/>
    <w:pPr>
      <w:tabs>
        <w:tab w:val="center" w:pos="4320"/>
        <w:tab w:val="right" w:pos="8640"/>
      </w:tabs>
    </w:pPr>
  </w:style>
  <w:style w:type="character" w:styleId="PageNumber">
    <w:name w:val="page number"/>
    <w:basedOn w:val="DefaultParagraphFont"/>
    <w:rsid w:val="00921F61"/>
  </w:style>
  <w:style w:type="paragraph" w:styleId="NormalWeb">
    <w:name w:val="Normal (Web)"/>
    <w:basedOn w:val="Normal"/>
    <w:uiPriority w:val="99"/>
    <w:rsid w:val="00331DAB"/>
    <w:pPr>
      <w:spacing w:before="100" w:beforeAutospacing="1" w:after="100" w:afterAutospacing="1"/>
    </w:pPr>
  </w:style>
  <w:style w:type="character" w:styleId="Hyperlink">
    <w:name w:val="Hyperlink"/>
    <w:uiPriority w:val="99"/>
    <w:unhideWhenUsed/>
    <w:rsid w:val="007478F2"/>
    <w:rPr>
      <w:color w:val="0000FF"/>
      <w:u w:val="single"/>
    </w:rPr>
  </w:style>
  <w:style w:type="character" w:customStyle="1" w:styleId="fullpost">
    <w:name w:val="fullpost"/>
    <w:rsid w:val="007478F2"/>
  </w:style>
  <w:style w:type="character" w:styleId="FollowedHyperlink">
    <w:name w:val="FollowedHyperlink"/>
    <w:rsid w:val="000B7393"/>
    <w:rPr>
      <w:color w:val="800080"/>
      <w:u w:val="single"/>
    </w:rPr>
  </w:style>
  <w:style w:type="paragraph" w:customStyle="1" w:styleId="Normal0">
    <w:name w:val="[Normal]"/>
    <w:rsid w:val="008C617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2A1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330">
      <w:bodyDiv w:val="1"/>
      <w:marLeft w:val="0"/>
      <w:marRight w:val="0"/>
      <w:marTop w:val="0"/>
      <w:marBottom w:val="0"/>
      <w:divBdr>
        <w:top w:val="none" w:sz="0" w:space="0" w:color="auto"/>
        <w:left w:val="none" w:sz="0" w:space="0" w:color="auto"/>
        <w:bottom w:val="none" w:sz="0" w:space="0" w:color="auto"/>
        <w:right w:val="none" w:sz="0" w:space="0" w:color="auto"/>
      </w:divBdr>
      <w:divsChild>
        <w:div w:id="711730699">
          <w:marLeft w:val="0"/>
          <w:marRight w:val="0"/>
          <w:marTop w:val="0"/>
          <w:marBottom w:val="0"/>
          <w:divBdr>
            <w:top w:val="none" w:sz="0" w:space="0" w:color="auto"/>
            <w:left w:val="none" w:sz="0" w:space="0" w:color="auto"/>
            <w:bottom w:val="none" w:sz="0" w:space="0" w:color="auto"/>
            <w:right w:val="none" w:sz="0" w:space="0" w:color="auto"/>
          </w:divBdr>
          <w:divsChild>
            <w:div w:id="11356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603">
      <w:bodyDiv w:val="1"/>
      <w:marLeft w:val="0"/>
      <w:marRight w:val="0"/>
      <w:marTop w:val="0"/>
      <w:marBottom w:val="0"/>
      <w:divBdr>
        <w:top w:val="none" w:sz="0" w:space="0" w:color="auto"/>
        <w:left w:val="none" w:sz="0" w:space="0" w:color="auto"/>
        <w:bottom w:val="none" w:sz="0" w:space="0" w:color="auto"/>
        <w:right w:val="none" w:sz="0" w:space="0" w:color="auto"/>
      </w:divBdr>
    </w:div>
    <w:div w:id="34089402">
      <w:bodyDiv w:val="1"/>
      <w:marLeft w:val="0"/>
      <w:marRight w:val="0"/>
      <w:marTop w:val="0"/>
      <w:marBottom w:val="0"/>
      <w:divBdr>
        <w:top w:val="none" w:sz="0" w:space="0" w:color="auto"/>
        <w:left w:val="none" w:sz="0" w:space="0" w:color="auto"/>
        <w:bottom w:val="none" w:sz="0" w:space="0" w:color="auto"/>
        <w:right w:val="none" w:sz="0" w:space="0" w:color="auto"/>
      </w:divBdr>
    </w:div>
    <w:div w:id="42756982">
      <w:bodyDiv w:val="1"/>
      <w:marLeft w:val="0"/>
      <w:marRight w:val="0"/>
      <w:marTop w:val="0"/>
      <w:marBottom w:val="0"/>
      <w:divBdr>
        <w:top w:val="none" w:sz="0" w:space="0" w:color="auto"/>
        <w:left w:val="none" w:sz="0" w:space="0" w:color="auto"/>
        <w:bottom w:val="none" w:sz="0" w:space="0" w:color="auto"/>
        <w:right w:val="none" w:sz="0" w:space="0" w:color="auto"/>
      </w:divBdr>
      <w:divsChild>
        <w:div w:id="717515246">
          <w:marLeft w:val="0"/>
          <w:marRight w:val="0"/>
          <w:marTop w:val="0"/>
          <w:marBottom w:val="0"/>
          <w:divBdr>
            <w:top w:val="none" w:sz="0" w:space="0" w:color="auto"/>
            <w:left w:val="none" w:sz="0" w:space="0" w:color="auto"/>
            <w:bottom w:val="none" w:sz="0" w:space="0" w:color="auto"/>
            <w:right w:val="none" w:sz="0" w:space="0" w:color="auto"/>
          </w:divBdr>
        </w:div>
      </w:divsChild>
    </w:div>
    <w:div w:id="42950232">
      <w:bodyDiv w:val="1"/>
      <w:marLeft w:val="0"/>
      <w:marRight w:val="0"/>
      <w:marTop w:val="0"/>
      <w:marBottom w:val="0"/>
      <w:divBdr>
        <w:top w:val="none" w:sz="0" w:space="0" w:color="auto"/>
        <w:left w:val="none" w:sz="0" w:space="0" w:color="auto"/>
        <w:bottom w:val="none" w:sz="0" w:space="0" w:color="auto"/>
        <w:right w:val="none" w:sz="0" w:space="0" w:color="auto"/>
      </w:divBdr>
    </w:div>
    <w:div w:id="43867769">
      <w:bodyDiv w:val="1"/>
      <w:marLeft w:val="0"/>
      <w:marRight w:val="0"/>
      <w:marTop w:val="0"/>
      <w:marBottom w:val="0"/>
      <w:divBdr>
        <w:top w:val="none" w:sz="0" w:space="0" w:color="auto"/>
        <w:left w:val="none" w:sz="0" w:space="0" w:color="auto"/>
        <w:bottom w:val="none" w:sz="0" w:space="0" w:color="auto"/>
        <w:right w:val="none" w:sz="0" w:space="0" w:color="auto"/>
      </w:divBdr>
    </w:div>
    <w:div w:id="88281253">
      <w:bodyDiv w:val="1"/>
      <w:marLeft w:val="0"/>
      <w:marRight w:val="0"/>
      <w:marTop w:val="0"/>
      <w:marBottom w:val="0"/>
      <w:divBdr>
        <w:top w:val="none" w:sz="0" w:space="0" w:color="auto"/>
        <w:left w:val="none" w:sz="0" w:space="0" w:color="auto"/>
        <w:bottom w:val="none" w:sz="0" w:space="0" w:color="auto"/>
        <w:right w:val="none" w:sz="0" w:space="0" w:color="auto"/>
      </w:divBdr>
      <w:divsChild>
        <w:div w:id="1518420740">
          <w:marLeft w:val="0"/>
          <w:marRight w:val="0"/>
          <w:marTop w:val="0"/>
          <w:marBottom w:val="0"/>
          <w:divBdr>
            <w:top w:val="none" w:sz="0" w:space="0" w:color="auto"/>
            <w:left w:val="none" w:sz="0" w:space="0" w:color="auto"/>
            <w:bottom w:val="none" w:sz="0" w:space="0" w:color="auto"/>
            <w:right w:val="none" w:sz="0" w:space="0" w:color="auto"/>
          </w:divBdr>
        </w:div>
      </w:divsChild>
    </w:div>
    <w:div w:id="98185871">
      <w:bodyDiv w:val="1"/>
      <w:marLeft w:val="0"/>
      <w:marRight w:val="0"/>
      <w:marTop w:val="0"/>
      <w:marBottom w:val="0"/>
      <w:divBdr>
        <w:top w:val="none" w:sz="0" w:space="0" w:color="auto"/>
        <w:left w:val="none" w:sz="0" w:space="0" w:color="auto"/>
        <w:bottom w:val="none" w:sz="0" w:space="0" w:color="auto"/>
        <w:right w:val="none" w:sz="0" w:space="0" w:color="auto"/>
      </w:divBdr>
    </w:div>
    <w:div w:id="174730855">
      <w:bodyDiv w:val="1"/>
      <w:marLeft w:val="0"/>
      <w:marRight w:val="0"/>
      <w:marTop w:val="0"/>
      <w:marBottom w:val="0"/>
      <w:divBdr>
        <w:top w:val="none" w:sz="0" w:space="0" w:color="auto"/>
        <w:left w:val="none" w:sz="0" w:space="0" w:color="auto"/>
        <w:bottom w:val="none" w:sz="0" w:space="0" w:color="auto"/>
        <w:right w:val="none" w:sz="0" w:space="0" w:color="auto"/>
      </w:divBdr>
    </w:div>
    <w:div w:id="189220428">
      <w:bodyDiv w:val="1"/>
      <w:marLeft w:val="0"/>
      <w:marRight w:val="0"/>
      <w:marTop w:val="0"/>
      <w:marBottom w:val="0"/>
      <w:divBdr>
        <w:top w:val="none" w:sz="0" w:space="0" w:color="auto"/>
        <w:left w:val="none" w:sz="0" w:space="0" w:color="auto"/>
        <w:bottom w:val="none" w:sz="0" w:space="0" w:color="auto"/>
        <w:right w:val="none" w:sz="0" w:space="0" w:color="auto"/>
      </w:divBdr>
    </w:div>
    <w:div w:id="216212428">
      <w:bodyDiv w:val="1"/>
      <w:marLeft w:val="0"/>
      <w:marRight w:val="0"/>
      <w:marTop w:val="0"/>
      <w:marBottom w:val="0"/>
      <w:divBdr>
        <w:top w:val="none" w:sz="0" w:space="0" w:color="auto"/>
        <w:left w:val="none" w:sz="0" w:space="0" w:color="auto"/>
        <w:bottom w:val="none" w:sz="0" w:space="0" w:color="auto"/>
        <w:right w:val="none" w:sz="0" w:space="0" w:color="auto"/>
      </w:divBdr>
    </w:div>
    <w:div w:id="250041579">
      <w:bodyDiv w:val="1"/>
      <w:marLeft w:val="0"/>
      <w:marRight w:val="0"/>
      <w:marTop w:val="0"/>
      <w:marBottom w:val="0"/>
      <w:divBdr>
        <w:top w:val="none" w:sz="0" w:space="0" w:color="auto"/>
        <w:left w:val="none" w:sz="0" w:space="0" w:color="auto"/>
        <w:bottom w:val="none" w:sz="0" w:space="0" w:color="auto"/>
        <w:right w:val="none" w:sz="0" w:space="0" w:color="auto"/>
      </w:divBdr>
    </w:div>
    <w:div w:id="280309176">
      <w:bodyDiv w:val="1"/>
      <w:marLeft w:val="0"/>
      <w:marRight w:val="0"/>
      <w:marTop w:val="0"/>
      <w:marBottom w:val="0"/>
      <w:divBdr>
        <w:top w:val="none" w:sz="0" w:space="0" w:color="auto"/>
        <w:left w:val="none" w:sz="0" w:space="0" w:color="auto"/>
        <w:bottom w:val="none" w:sz="0" w:space="0" w:color="auto"/>
        <w:right w:val="none" w:sz="0" w:space="0" w:color="auto"/>
      </w:divBdr>
    </w:div>
    <w:div w:id="315377897">
      <w:bodyDiv w:val="1"/>
      <w:marLeft w:val="0"/>
      <w:marRight w:val="0"/>
      <w:marTop w:val="0"/>
      <w:marBottom w:val="0"/>
      <w:divBdr>
        <w:top w:val="none" w:sz="0" w:space="0" w:color="auto"/>
        <w:left w:val="none" w:sz="0" w:space="0" w:color="auto"/>
        <w:bottom w:val="none" w:sz="0" w:space="0" w:color="auto"/>
        <w:right w:val="none" w:sz="0" w:space="0" w:color="auto"/>
      </w:divBdr>
      <w:divsChild>
        <w:div w:id="2072733323">
          <w:marLeft w:val="0"/>
          <w:marRight w:val="0"/>
          <w:marTop w:val="0"/>
          <w:marBottom w:val="0"/>
          <w:divBdr>
            <w:top w:val="none" w:sz="0" w:space="0" w:color="auto"/>
            <w:left w:val="none" w:sz="0" w:space="0" w:color="auto"/>
            <w:bottom w:val="none" w:sz="0" w:space="0" w:color="auto"/>
            <w:right w:val="none" w:sz="0" w:space="0" w:color="auto"/>
          </w:divBdr>
        </w:div>
      </w:divsChild>
    </w:div>
    <w:div w:id="328168968">
      <w:bodyDiv w:val="1"/>
      <w:marLeft w:val="0"/>
      <w:marRight w:val="0"/>
      <w:marTop w:val="0"/>
      <w:marBottom w:val="0"/>
      <w:divBdr>
        <w:top w:val="none" w:sz="0" w:space="0" w:color="auto"/>
        <w:left w:val="none" w:sz="0" w:space="0" w:color="auto"/>
        <w:bottom w:val="none" w:sz="0" w:space="0" w:color="auto"/>
        <w:right w:val="none" w:sz="0" w:space="0" w:color="auto"/>
      </w:divBdr>
    </w:div>
    <w:div w:id="354230219">
      <w:bodyDiv w:val="1"/>
      <w:marLeft w:val="0"/>
      <w:marRight w:val="0"/>
      <w:marTop w:val="0"/>
      <w:marBottom w:val="0"/>
      <w:divBdr>
        <w:top w:val="none" w:sz="0" w:space="0" w:color="auto"/>
        <w:left w:val="none" w:sz="0" w:space="0" w:color="auto"/>
        <w:bottom w:val="none" w:sz="0" w:space="0" w:color="auto"/>
        <w:right w:val="none" w:sz="0" w:space="0" w:color="auto"/>
      </w:divBdr>
    </w:div>
    <w:div w:id="409274493">
      <w:bodyDiv w:val="1"/>
      <w:marLeft w:val="0"/>
      <w:marRight w:val="0"/>
      <w:marTop w:val="0"/>
      <w:marBottom w:val="0"/>
      <w:divBdr>
        <w:top w:val="none" w:sz="0" w:space="0" w:color="auto"/>
        <w:left w:val="none" w:sz="0" w:space="0" w:color="auto"/>
        <w:bottom w:val="none" w:sz="0" w:space="0" w:color="auto"/>
        <w:right w:val="none" w:sz="0" w:space="0" w:color="auto"/>
      </w:divBdr>
    </w:div>
    <w:div w:id="481317993">
      <w:bodyDiv w:val="1"/>
      <w:marLeft w:val="0"/>
      <w:marRight w:val="0"/>
      <w:marTop w:val="0"/>
      <w:marBottom w:val="0"/>
      <w:divBdr>
        <w:top w:val="none" w:sz="0" w:space="0" w:color="auto"/>
        <w:left w:val="none" w:sz="0" w:space="0" w:color="auto"/>
        <w:bottom w:val="none" w:sz="0" w:space="0" w:color="auto"/>
        <w:right w:val="none" w:sz="0" w:space="0" w:color="auto"/>
      </w:divBdr>
    </w:div>
    <w:div w:id="486626712">
      <w:bodyDiv w:val="1"/>
      <w:marLeft w:val="0"/>
      <w:marRight w:val="0"/>
      <w:marTop w:val="0"/>
      <w:marBottom w:val="0"/>
      <w:divBdr>
        <w:top w:val="none" w:sz="0" w:space="0" w:color="auto"/>
        <w:left w:val="none" w:sz="0" w:space="0" w:color="auto"/>
        <w:bottom w:val="none" w:sz="0" w:space="0" w:color="auto"/>
        <w:right w:val="none" w:sz="0" w:space="0" w:color="auto"/>
      </w:divBdr>
    </w:div>
    <w:div w:id="487987220">
      <w:bodyDiv w:val="1"/>
      <w:marLeft w:val="0"/>
      <w:marRight w:val="0"/>
      <w:marTop w:val="0"/>
      <w:marBottom w:val="0"/>
      <w:divBdr>
        <w:top w:val="none" w:sz="0" w:space="0" w:color="auto"/>
        <w:left w:val="none" w:sz="0" w:space="0" w:color="auto"/>
        <w:bottom w:val="none" w:sz="0" w:space="0" w:color="auto"/>
        <w:right w:val="none" w:sz="0" w:space="0" w:color="auto"/>
      </w:divBdr>
      <w:divsChild>
        <w:div w:id="1213730878">
          <w:marLeft w:val="0"/>
          <w:marRight w:val="0"/>
          <w:marTop w:val="0"/>
          <w:marBottom w:val="0"/>
          <w:divBdr>
            <w:top w:val="none" w:sz="0" w:space="0" w:color="auto"/>
            <w:left w:val="none" w:sz="0" w:space="0" w:color="auto"/>
            <w:bottom w:val="none" w:sz="0" w:space="0" w:color="auto"/>
            <w:right w:val="none" w:sz="0" w:space="0" w:color="auto"/>
          </w:divBdr>
        </w:div>
      </w:divsChild>
    </w:div>
    <w:div w:id="521937572">
      <w:bodyDiv w:val="1"/>
      <w:marLeft w:val="0"/>
      <w:marRight w:val="0"/>
      <w:marTop w:val="0"/>
      <w:marBottom w:val="0"/>
      <w:divBdr>
        <w:top w:val="none" w:sz="0" w:space="0" w:color="auto"/>
        <w:left w:val="none" w:sz="0" w:space="0" w:color="auto"/>
        <w:bottom w:val="none" w:sz="0" w:space="0" w:color="auto"/>
        <w:right w:val="none" w:sz="0" w:space="0" w:color="auto"/>
      </w:divBdr>
    </w:div>
    <w:div w:id="547648511">
      <w:bodyDiv w:val="1"/>
      <w:marLeft w:val="0"/>
      <w:marRight w:val="0"/>
      <w:marTop w:val="0"/>
      <w:marBottom w:val="0"/>
      <w:divBdr>
        <w:top w:val="none" w:sz="0" w:space="0" w:color="auto"/>
        <w:left w:val="none" w:sz="0" w:space="0" w:color="auto"/>
        <w:bottom w:val="none" w:sz="0" w:space="0" w:color="auto"/>
        <w:right w:val="none" w:sz="0" w:space="0" w:color="auto"/>
      </w:divBdr>
      <w:divsChild>
        <w:div w:id="2019773923">
          <w:marLeft w:val="0"/>
          <w:marRight w:val="0"/>
          <w:marTop w:val="0"/>
          <w:marBottom w:val="0"/>
          <w:divBdr>
            <w:top w:val="none" w:sz="0" w:space="0" w:color="auto"/>
            <w:left w:val="none" w:sz="0" w:space="0" w:color="auto"/>
            <w:bottom w:val="none" w:sz="0" w:space="0" w:color="auto"/>
            <w:right w:val="none" w:sz="0" w:space="0" w:color="auto"/>
          </w:divBdr>
          <w:divsChild>
            <w:div w:id="1375085040">
              <w:marLeft w:val="0"/>
              <w:marRight w:val="0"/>
              <w:marTop w:val="0"/>
              <w:marBottom w:val="0"/>
              <w:divBdr>
                <w:top w:val="none" w:sz="0" w:space="0" w:color="auto"/>
                <w:left w:val="none" w:sz="0" w:space="0" w:color="auto"/>
                <w:bottom w:val="none" w:sz="0" w:space="0" w:color="auto"/>
                <w:right w:val="none" w:sz="0" w:space="0" w:color="auto"/>
              </w:divBdr>
            </w:div>
            <w:div w:id="1461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1144">
      <w:bodyDiv w:val="1"/>
      <w:marLeft w:val="0"/>
      <w:marRight w:val="0"/>
      <w:marTop w:val="0"/>
      <w:marBottom w:val="0"/>
      <w:divBdr>
        <w:top w:val="none" w:sz="0" w:space="0" w:color="auto"/>
        <w:left w:val="none" w:sz="0" w:space="0" w:color="auto"/>
        <w:bottom w:val="none" w:sz="0" w:space="0" w:color="auto"/>
        <w:right w:val="none" w:sz="0" w:space="0" w:color="auto"/>
      </w:divBdr>
    </w:div>
    <w:div w:id="625504576">
      <w:bodyDiv w:val="1"/>
      <w:marLeft w:val="0"/>
      <w:marRight w:val="0"/>
      <w:marTop w:val="0"/>
      <w:marBottom w:val="0"/>
      <w:divBdr>
        <w:top w:val="none" w:sz="0" w:space="0" w:color="auto"/>
        <w:left w:val="none" w:sz="0" w:space="0" w:color="auto"/>
        <w:bottom w:val="none" w:sz="0" w:space="0" w:color="auto"/>
        <w:right w:val="none" w:sz="0" w:space="0" w:color="auto"/>
      </w:divBdr>
    </w:div>
    <w:div w:id="668602449">
      <w:bodyDiv w:val="1"/>
      <w:marLeft w:val="0"/>
      <w:marRight w:val="0"/>
      <w:marTop w:val="0"/>
      <w:marBottom w:val="0"/>
      <w:divBdr>
        <w:top w:val="none" w:sz="0" w:space="0" w:color="auto"/>
        <w:left w:val="none" w:sz="0" w:space="0" w:color="auto"/>
        <w:bottom w:val="none" w:sz="0" w:space="0" w:color="auto"/>
        <w:right w:val="none" w:sz="0" w:space="0" w:color="auto"/>
      </w:divBdr>
    </w:div>
    <w:div w:id="670526221">
      <w:bodyDiv w:val="1"/>
      <w:marLeft w:val="0"/>
      <w:marRight w:val="0"/>
      <w:marTop w:val="0"/>
      <w:marBottom w:val="0"/>
      <w:divBdr>
        <w:top w:val="none" w:sz="0" w:space="0" w:color="auto"/>
        <w:left w:val="none" w:sz="0" w:space="0" w:color="auto"/>
        <w:bottom w:val="none" w:sz="0" w:space="0" w:color="auto"/>
        <w:right w:val="none" w:sz="0" w:space="0" w:color="auto"/>
      </w:divBdr>
    </w:div>
    <w:div w:id="672487656">
      <w:bodyDiv w:val="1"/>
      <w:marLeft w:val="0"/>
      <w:marRight w:val="0"/>
      <w:marTop w:val="0"/>
      <w:marBottom w:val="0"/>
      <w:divBdr>
        <w:top w:val="none" w:sz="0" w:space="0" w:color="auto"/>
        <w:left w:val="none" w:sz="0" w:space="0" w:color="auto"/>
        <w:bottom w:val="none" w:sz="0" w:space="0" w:color="auto"/>
        <w:right w:val="none" w:sz="0" w:space="0" w:color="auto"/>
      </w:divBdr>
    </w:div>
    <w:div w:id="720327515">
      <w:bodyDiv w:val="1"/>
      <w:marLeft w:val="0"/>
      <w:marRight w:val="0"/>
      <w:marTop w:val="0"/>
      <w:marBottom w:val="0"/>
      <w:divBdr>
        <w:top w:val="none" w:sz="0" w:space="0" w:color="auto"/>
        <w:left w:val="none" w:sz="0" w:space="0" w:color="auto"/>
        <w:bottom w:val="none" w:sz="0" w:space="0" w:color="auto"/>
        <w:right w:val="none" w:sz="0" w:space="0" w:color="auto"/>
      </w:divBdr>
    </w:div>
    <w:div w:id="762840451">
      <w:bodyDiv w:val="1"/>
      <w:marLeft w:val="0"/>
      <w:marRight w:val="0"/>
      <w:marTop w:val="0"/>
      <w:marBottom w:val="0"/>
      <w:divBdr>
        <w:top w:val="none" w:sz="0" w:space="0" w:color="auto"/>
        <w:left w:val="none" w:sz="0" w:space="0" w:color="auto"/>
        <w:bottom w:val="none" w:sz="0" w:space="0" w:color="auto"/>
        <w:right w:val="none" w:sz="0" w:space="0" w:color="auto"/>
      </w:divBdr>
    </w:div>
    <w:div w:id="770396587">
      <w:bodyDiv w:val="1"/>
      <w:marLeft w:val="0"/>
      <w:marRight w:val="0"/>
      <w:marTop w:val="0"/>
      <w:marBottom w:val="0"/>
      <w:divBdr>
        <w:top w:val="none" w:sz="0" w:space="0" w:color="auto"/>
        <w:left w:val="none" w:sz="0" w:space="0" w:color="auto"/>
        <w:bottom w:val="none" w:sz="0" w:space="0" w:color="auto"/>
        <w:right w:val="none" w:sz="0" w:space="0" w:color="auto"/>
      </w:divBdr>
    </w:div>
    <w:div w:id="775367969">
      <w:bodyDiv w:val="1"/>
      <w:marLeft w:val="0"/>
      <w:marRight w:val="0"/>
      <w:marTop w:val="0"/>
      <w:marBottom w:val="0"/>
      <w:divBdr>
        <w:top w:val="none" w:sz="0" w:space="0" w:color="auto"/>
        <w:left w:val="none" w:sz="0" w:space="0" w:color="auto"/>
        <w:bottom w:val="none" w:sz="0" w:space="0" w:color="auto"/>
        <w:right w:val="none" w:sz="0" w:space="0" w:color="auto"/>
      </w:divBdr>
      <w:divsChild>
        <w:div w:id="844054757">
          <w:marLeft w:val="0"/>
          <w:marRight w:val="0"/>
          <w:marTop w:val="0"/>
          <w:marBottom w:val="0"/>
          <w:divBdr>
            <w:top w:val="none" w:sz="0" w:space="0" w:color="auto"/>
            <w:left w:val="none" w:sz="0" w:space="0" w:color="auto"/>
            <w:bottom w:val="none" w:sz="0" w:space="0" w:color="auto"/>
            <w:right w:val="none" w:sz="0" w:space="0" w:color="auto"/>
          </w:divBdr>
        </w:div>
      </w:divsChild>
    </w:div>
    <w:div w:id="781731841">
      <w:bodyDiv w:val="1"/>
      <w:marLeft w:val="0"/>
      <w:marRight w:val="0"/>
      <w:marTop w:val="0"/>
      <w:marBottom w:val="0"/>
      <w:divBdr>
        <w:top w:val="none" w:sz="0" w:space="0" w:color="auto"/>
        <w:left w:val="none" w:sz="0" w:space="0" w:color="auto"/>
        <w:bottom w:val="none" w:sz="0" w:space="0" w:color="auto"/>
        <w:right w:val="none" w:sz="0" w:space="0" w:color="auto"/>
      </w:divBdr>
    </w:div>
    <w:div w:id="896093189">
      <w:bodyDiv w:val="1"/>
      <w:marLeft w:val="0"/>
      <w:marRight w:val="0"/>
      <w:marTop w:val="0"/>
      <w:marBottom w:val="0"/>
      <w:divBdr>
        <w:top w:val="none" w:sz="0" w:space="0" w:color="auto"/>
        <w:left w:val="none" w:sz="0" w:space="0" w:color="auto"/>
        <w:bottom w:val="none" w:sz="0" w:space="0" w:color="auto"/>
        <w:right w:val="none" w:sz="0" w:space="0" w:color="auto"/>
      </w:divBdr>
      <w:divsChild>
        <w:div w:id="1528061123">
          <w:marLeft w:val="0"/>
          <w:marRight w:val="0"/>
          <w:marTop w:val="0"/>
          <w:marBottom w:val="0"/>
          <w:divBdr>
            <w:top w:val="none" w:sz="0" w:space="0" w:color="auto"/>
            <w:left w:val="none" w:sz="0" w:space="0" w:color="auto"/>
            <w:bottom w:val="none" w:sz="0" w:space="0" w:color="auto"/>
            <w:right w:val="none" w:sz="0" w:space="0" w:color="auto"/>
          </w:divBdr>
        </w:div>
      </w:divsChild>
    </w:div>
    <w:div w:id="917786398">
      <w:bodyDiv w:val="1"/>
      <w:marLeft w:val="0"/>
      <w:marRight w:val="0"/>
      <w:marTop w:val="0"/>
      <w:marBottom w:val="0"/>
      <w:divBdr>
        <w:top w:val="none" w:sz="0" w:space="0" w:color="auto"/>
        <w:left w:val="none" w:sz="0" w:space="0" w:color="auto"/>
        <w:bottom w:val="none" w:sz="0" w:space="0" w:color="auto"/>
        <w:right w:val="none" w:sz="0" w:space="0" w:color="auto"/>
      </w:divBdr>
    </w:div>
    <w:div w:id="929895310">
      <w:bodyDiv w:val="1"/>
      <w:marLeft w:val="0"/>
      <w:marRight w:val="0"/>
      <w:marTop w:val="0"/>
      <w:marBottom w:val="0"/>
      <w:divBdr>
        <w:top w:val="none" w:sz="0" w:space="0" w:color="auto"/>
        <w:left w:val="none" w:sz="0" w:space="0" w:color="auto"/>
        <w:bottom w:val="none" w:sz="0" w:space="0" w:color="auto"/>
        <w:right w:val="none" w:sz="0" w:space="0" w:color="auto"/>
      </w:divBdr>
    </w:div>
    <w:div w:id="935214017">
      <w:bodyDiv w:val="1"/>
      <w:marLeft w:val="0"/>
      <w:marRight w:val="0"/>
      <w:marTop w:val="0"/>
      <w:marBottom w:val="0"/>
      <w:divBdr>
        <w:top w:val="none" w:sz="0" w:space="0" w:color="auto"/>
        <w:left w:val="none" w:sz="0" w:space="0" w:color="auto"/>
        <w:bottom w:val="none" w:sz="0" w:space="0" w:color="auto"/>
        <w:right w:val="none" w:sz="0" w:space="0" w:color="auto"/>
      </w:divBdr>
    </w:div>
    <w:div w:id="948124963">
      <w:bodyDiv w:val="1"/>
      <w:marLeft w:val="0"/>
      <w:marRight w:val="0"/>
      <w:marTop w:val="0"/>
      <w:marBottom w:val="0"/>
      <w:divBdr>
        <w:top w:val="none" w:sz="0" w:space="0" w:color="auto"/>
        <w:left w:val="none" w:sz="0" w:space="0" w:color="auto"/>
        <w:bottom w:val="none" w:sz="0" w:space="0" w:color="auto"/>
        <w:right w:val="none" w:sz="0" w:space="0" w:color="auto"/>
      </w:divBdr>
    </w:div>
    <w:div w:id="981344732">
      <w:bodyDiv w:val="1"/>
      <w:marLeft w:val="0"/>
      <w:marRight w:val="0"/>
      <w:marTop w:val="0"/>
      <w:marBottom w:val="0"/>
      <w:divBdr>
        <w:top w:val="none" w:sz="0" w:space="0" w:color="auto"/>
        <w:left w:val="none" w:sz="0" w:space="0" w:color="auto"/>
        <w:bottom w:val="none" w:sz="0" w:space="0" w:color="auto"/>
        <w:right w:val="none" w:sz="0" w:space="0" w:color="auto"/>
      </w:divBdr>
      <w:divsChild>
        <w:div w:id="1475761106">
          <w:marLeft w:val="0"/>
          <w:marRight w:val="0"/>
          <w:marTop w:val="0"/>
          <w:marBottom w:val="0"/>
          <w:divBdr>
            <w:top w:val="none" w:sz="0" w:space="0" w:color="auto"/>
            <w:left w:val="none" w:sz="0" w:space="0" w:color="auto"/>
            <w:bottom w:val="none" w:sz="0" w:space="0" w:color="auto"/>
            <w:right w:val="none" w:sz="0" w:space="0" w:color="auto"/>
          </w:divBdr>
        </w:div>
      </w:divsChild>
    </w:div>
    <w:div w:id="1014958114">
      <w:bodyDiv w:val="1"/>
      <w:marLeft w:val="0"/>
      <w:marRight w:val="0"/>
      <w:marTop w:val="0"/>
      <w:marBottom w:val="0"/>
      <w:divBdr>
        <w:top w:val="none" w:sz="0" w:space="0" w:color="auto"/>
        <w:left w:val="none" w:sz="0" w:space="0" w:color="auto"/>
        <w:bottom w:val="none" w:sz="0" w:space="0" w:color="auto"/>
        <w:right w:val="none" w:sz="0" w:space="0" w:color="auto"/>
      </w:divBdr>
      <w:divsChild>
        <w:div w:id="1395005617">
          <w:marLeft w:val="0"/>
          <w:marRight w:val="0"/>
          <w:marTop w:val="0"/>
          <w:marBottom w:val="0"/>
          <w:divBdr>
            <w:top w:val="none" w:sz="0" w:space="0" w:color="auto"/>
            <w:left w:val="none" w:sz="0" w:space="0" w:color="auto"/>
            <w:bottom w:val="none" w:sz="0" w:space="0" w:color="auto"/>
            <w:right w:val="none" w:sz="0" w:space="0" w:color="auto"/>
          </w:divBdr>
        </w:div>
      </w:divsChild>
    </w:div>
    <w:div w:id="1024795121">
      <w:bodyDiv w:val="1"/>
      <w:marLeft w:val="0"/>
      <w:marRight w:val="0"/>
      <w:marTop w:val="0"/>
      <w:marBottom w:val="0"/>
      <w:divBdr>
        <w:top w:val="none" w:sz="0" w:space="0" w:color="auto"/>
        <w:left w:val="none" w:sz="0" w:space="0" w:color="auto"/>
        <w:bottom w:val="none" w:sz="0" w:space="0" w:color="auto"/>
        <w:right w:val="none" w:sz="0" w:space="0" w:color="auto"/>
      </w:divBdr>
    </w:div>
    <w:div w:id="1071731624">
      <w:bodyDiv w:val="1"/>
      <w:marLeft w:val="0"/>
      <w:marRight w:val="0"/>
      <w:marTop w:val="0"/>
      <w:marBottom w:val="0"/>
      <w:divBdr>
        <w:top w:val="none" w:sz="0" w:space="0" w:color="auto"/>
        <w:left w:val="none" w:sz="0" w:space="0" w:color="auto"/>
        <w:bottom w:val="none" w:sz="0" w:space="0" w:color="auto"/>
        <w:right w:val="none" w:sz="0" w:space="0" w:color="auto"/>
      </w:divBdr>
    </w:div>
    <w:div w:id="1129132060">
      <w:bodyDiv w:val="1"/>
      <w:marLeft w:val="0"/>
      <w:marRight w:val="0"/>
      <w:marTop w:val="0"/>
      <w:marBottom w:val="0"/>
      <w:divBdr>
        <w:top w:val="none" w:sz="0" w:space="0" w:color="auto"/>
        <w:left w:val="none" w:sz="0" w:space="0" w:color="auto"/>
        <w:bottom w:val="none" w:sz="0" w:space="0" w:color="auto"/>
        <w:right w:val="none" w:sz="0" w:space="0" w:color="auto"/>
      </w:divBdr>
    </w:div>
    <w:div w:id="1185632428">
      <w:bodyDiv w:val="1"/>
      <w:marLeft w:val="0"/>
      <w:marRight w:val="0"/>
      <w:marTop w:val="0"/>
      <w:marBottom w:val="0"/>
      <w:divBdr>
        <w:top w:val="none" w:sz="0" w:space="0" w:color="auto"/>
        <w:left w:val="none" w:sz="0" w:space="0" w:color="auto"/>
        <w:bottom w:val="none" w:sz="0" w:space="0" w:color="auto"/>
        <w:right w:val="none" w:sz="0" w:space="0" w:color="auto"/>
      </w:divBdr>
      <w:divsChild>
        <w:div w:id="712727053">
          <w:marLeft w:val="0"/>
          <w:marRight w:val="0"/>
          <w:marTop w:val="0"/>
          <w:marBottom w:val="0"/>
          <w:divBdr>
            <w:top w:val="none" w:sz="0" w:space="0" w:color="auto"/>
            <w:left w:val="none" w:sz="0" w:space="0" w:color="auto"/>
            <w:bottom w:val="none" w:sz="0" w:space="0" w:color="auto"/>
            <w:right w:val="none" w:sz="0" w:space="0" w:color="auto"/>
          </w:divBdr>
        </w:div>
      </w:divsChild>
    </w:div>
    <w:div w:id="1196845127">
      <w:bodyDiv w:val="1"/>
      <w:marLeft w:val="0"/>
      <w:marRight w:val="0"/>
      <w:marTop w:val="0"/>
      <w:marBottom w:val="0"/>
      <w:divBdr>
        <w:top w:val="none" w:sz="0" w:space="0" w:color="auto"/>
        <w:left w:val="none" w:sz="0" w:space="0" w:color="auto"/>
        <w:bottom w:val="none" w:sz="0" w:space="0" w:color="auto"/>
        <w:right w:val="none" w:sz="0" w:space="0" w:color="auto"/>
      </w:divBdr>
      <w:divsChild>
        <w:div w:id="400755281">
          <w:marLeft w:val="0"/>
          <w:marRight w:val="0"/>
          <w:marTop w:val="0"/>
          <w:marBottom w:val="0"/>
          <w:divBdr>
            <w:top w:val="none" w:sz="0" w:space="0" w:color="auto"/>
            <w:left w:val="none" w:sz="0" w:space="0" w:color="auto"/>
            <w:bottom w:val="none" w:sz="0" w:space="0" w:color="auto"/>
            <w:right w:val="none" w:sz="0" w:space="0" w:color="auto"/>
          </w:divBdr>
        </w:div>
      </w:divsChild>
    </w:div>
    <w:div w:id="1227835722">
      <w:bodyDiv w:val="1"/>
      <w:marLeft w:val="0"/>
      <w:marRight w:val="0"/>
      <w:marTop w:val="0"/>
      <w:marBottom w:val="0"/>
      <w:divBdr>
        <w:top w:val="none" w:sz="0" w:space="0" w:color="auto"/>
        <w:left w:val="none" w:sz="0" w:space="0" w:color="auto"/>
        <w:bottom w:val="none" w:sz="0" w:space="0" w:color="auto"/>
        <w:right w:val="none" w:sz="0" w:space="0" w:color="auto"/>
      </w:divBdr>
    </w:div>
    <w:div w:id="1307710835">
      <w:bodyDiv w:val="1"/>
      <w:marLeft w:val="0"/>
      <w:marRight w:val="0"/>
      <w:marTop w:val="0"/>
      <w:marBottom w:val="0"/>
      <w:divBdr>
        <w:top w:val="none" w:sz="0" w:space="0" w:color="auto"/>
        <w:left w:val="none" w:sz="0" w:space="0" w:color="auto"/>
        <w:bottom w:val="none" w:sz="0" w:space="0" w:color="auto"/>
        <w:right w:val="none" w:sz="0" w:space="0" w:color="auto"/>
      </w:divBdr>
    </w:div>
    <w:div w:id="1316453617">
      <w:bodyDiv w:val="1"/>
      <w:marLeft w:val="0"/>
      <w:marRight w:val="0"/>
      <w:marTop w:val="0"/>
      <w:marBottom w:val="0"/>
      <w:divBdr>
        <w:top w:val="none" w:sz="0" w:space="0" w:color="auto"/>
        <w:left w:val="none" w:sz="0" w:space="0" w:color="auto"/>
        <w:bottom w:val="none" w:sz="0" w:space="0" w:color="auto"/>
        <w:right w:val="none" w:sz="0" w:space="0" w:color="auto"/>
      </w:divBdr>
    </w:div>
    <w:div w:id="1318994924">
      <w:bodyDiv w:val="1"/>
      <w:marLeft w:val="0"/>
      <w:marRight w:val="0"/>
      <w:marTop w:val="0"/>
      <w:marBottom w:val="0"/>
      <w:divBdr>
        <w:top w:val="none" w:sz="0" w:space="0" w:color="auto"/>
        <w:left w:val="none" w:sz="0" w:space="0" w:color="auto"/>
        <w:bottom w:val="none" w:sz="0" w:space="0" w:color="auto"/>
        <w:right w:val="none" w:sz="0" w:space="0" w:color="auto"/>
      </w:divBdr>
    </w:div>
    <w:div w:id="1412391892">
      <w:bodyDiv w:val="1"/>
      <w:marLeft w:val="0"/>
      <w:marRight w:val="0"/>
      <w:marTop w:val="0"/>
      <w:marBottom w:val="0"/>
      <w:divBdr>
        <w:top w:val="none" w:sz="0" w:space="0" w:color="auto"/>
        <w:left w:val="none" w:sz="0" w:space="0" w:color="auto"/>
        <w:bottom w:val="none" w:sz="0" w:space="0" w:color="auto"/>
        <w:right w:val="none" w:sz="0" w:space="0" w:color="auto"/>
      </w:divBdr>
      <w:divsChild>
        <w:div w:id="114447792">
          <w:marLeft w:val="0"/>
          <w:marRight w:val="0"/>
          <w:marTop w:val="0"/>
          <w:marBottom w:val="0"/>
          <w:divBdr>
            <w:top w:val="none" w:sz="0" w:space="0" w:color="auto"/>
            <w:left w:val="none" w:sz="0" w:space="0" w:color="auto"/>
            <w:bottom w:val="none" w:sz="0" w:space="0" w:color="auto"/>
            <w:right w:val="none" w:sz="0" w:space="0" w:color="auto"/>
          </w:divBdr>
          <w:divsChild>
            <w:div w:id="405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8361">
      <w:bodyDiv w:val="1"/>
      <w:marLeft w:val="0"/>
      <w:marRight w:val="0"/>
      <w:marTop w:val="0"/>
      <w:marBottom w:val="0"/>
      <w:divBdr>
        <w:top w:val="none" w:sz="0" w:space="0" w:color="auto"/>
        <w:left w:val="none" w:sz="0" w:space="0" w:color="auto"/>
        <w:bottom w:val="none" w:sz="0" w:space="0" w:color="auto"/>
        <w:right w:val="none" w:sz="0" w:space="0" w:color="auto"/>
      </w:divBdr>
    </w:div>
    <w:div w:id="1429229321">
      <w:bodyDiv w:val="1"/>
      <w:marLeft w:val="0"/>
      <w:marRight w:val="0"/>
      <w:marTop w:val="0"/>
      <w:marBottom w:val="0"/>
      <w:divBdr>
        <w:top w:val="none" w:sz="0" w:space="0" w:color="auto"/>
        <w:left w:val="none" w:sz="0" w:space="0" w:color="auto"/>
        <w:bottom w:val="none" w:sz="0" w:space="0" w:color="auto"/>
        <w:right w:val="none" w:sz="0" w:space="0" w:color="auto"/>
      </w:divBdr>
      <w:divsChild>
        <w:div w:id="1478034728">
          <w:marLeft w:val="0"/>
          <w:marRight w:val="0"/>
          <w:marTop w:val="0"/>
          <w:marBottom w:val="0"/>
          <w:divBdr>
            <w:top w:val="none" w:sz="0" w:space="0" w:color="auto"/>
            <w:left w:val="none" w:sz="0" w:space="0" w:color="auto"/>
            <w:bottom w:val="none" w:sz="0" w:space="0" w:color="auto"/>
            <w:right w:val="none" w:sz="0" w:space="0" w:color="auto"/>
          </w:divBdr>
        </w:div>
      </w:divsChild>
    </w:div>
    <w:div w:id="1500194528">
      <w:bodyDiv w:val="1"/>
      <w:marLeft w:val="0"/>
      <w:marRight w:val="0"/>
      <w:marTop w:val="0"/>
      <w:marBottom w:val="0"/>
      <w:divBdr>
        <w:top w:val="none" w:sz="0" w:space="0" w:color="auto"/>
        <w:left w:val="none" w:sz="0" w:space="0" w:color="auto"/>
        <w:bottom w:val="none" w:sz="0" w:space="0" w:color="auto"/>
        <w:right w:val="none" w:sz="0" w:space="0" w:color="auto"/>
      </w:divBdr>
      <w:divsChild>
        <w:div w:id="27798697">
          <w:marLeft w:val="0"/>
          <w:marRight w:val="0"/>
          <w:marTop w:val="0"/>
          <w:marBottom w:val="0"/>
          <w:divBdr>
            <w:top w:val="none" w:sz="0" w:space="0" w:color="auto"/>
            <w:left w:val="none" w:sz="0" w:space="0" w:color="auto"/>
            <w:bottom w:val="none" w:sz="0" w:space="0" w:color="auto"/>
            <w:right w:val="none" w:sz="0" w:space="0" w:color="auto"/>
          </w:divBdr>
          <w:divsChild>
            <w:div w:id="1499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102">
      <w:bodyDiv w:val="1"/>
      <w:marLeft w:val="0"/>
      <w:marRight w:val="0"/>
      <w:marTop w:val="0"/>
      <w:marBottom w:val="0"/>
      <w:divBdr>
        <w:top w:val="none" w:sz="0" w:space="0" w:color="auto"/>
        <w:left w:val="none" w:sz="0" w:space="0" w:color="auto"/>
        <w:bottom w:val="none" w:sz="0" w:space="0" w:color="auto"/>
        <w:right w:val="none" w:sz="0" w:space="0" w:color="auto"/>
      </w:divBdr>
      <w:divsChild>
        <w:div w:id="1487745360">
          <w:marLeft w:val="0"/>
          <w:marRight w:val="0"/>
          <w:marTop w:val="0"/>
          <w:marBottom w:val="0"/>
          <w:divBdr>
            <w:top w:val="none" w:sz="0" w:space="0" w:color="auto"/>
            <w:left w:val="none" w:sz="0" w:space="0" w:color="auto"/>
            <w:bottom w:val="none" w:sz="0" w:space="0" w:color="auto"/>
            <w:right w:val="none" w:sz="0" w:space="0" w:color="auto"/>
          </w:divBdr>
        </w:div>
      </w:divsChild>
    </w:div>
    <w:div w:id="1532574791">
      <w:bodyDiv w:val="1"/>
      <w:marLeft w:val="0"/>
      <w:marRight w:val="0"/>
      <w:marTop w:val="0"/>
      <w:marBottom w:val="0"/>
      <w:divBdr>
        <w:top w:val="none" w:sz="0" w:space="0" w:color="auto"/>
        <w:left w:val="none" w:sz="0" w:space="0" w:color="auto"/>
        <w:bottom w:val="none" w:sz="0" w:space="0" w:color="auto"/>
        <w:right w:val="none" w:sz="0" w:space="0" w:color="auto"/>
      </w:divBdr>
    </w:div>
    <w:div w:id="1593509319">
      <w:bodyDiv w:val="1"/>
      <w:marLeft w:val="0"/>
      <w:marRight w:val="0"/>
      <w:marTop w:val="0"/>
      <w:marBottom w:val="0"/>
      <w:divBdr>
        <w:top w:val="none" w:sz="0" w:space="0" w:color="auto"/>
        <w:left w:val="none" w:sz="0" w:space="0" w:color="auto"/>
        <w:bottom w:val="none" w:sz="0" w:space="0" w:color="auto"/>
        <w:right w:val="none" w:sz="0" w:space="0" w:color="auto"/>
      </w:divBdr>
    </w:div>
    <w:div w:id="1622228404">
      <w:bodyDiv w:val="1"/>
      <w:marLeft w:val="0"/>
      <w:marRight w:val="0"/>
      <w:marTop w:val="0"/>
      <w:marBottom w:val="0"/>
      <w:divBdr>
        <w:top w:val="none" w:sz="0" w:space="0" w:color="auto"/>
        <w:left w:val="none" w:sz="0" w:space="0" w:color="auto"/>
        <w:bottom w:val="none" w:sz="0" w:space="0" w:color="auto"/>
        <w:right w:val="none" w:sz="0" w:space="0" w:color="auto"/>
      </w:divBdr>
    </w:div>
    <w:div w:id="1631547698">
      <w:bodyDiv w:val="1"/>
      <w:marLeft w:val="0"/>
      <w:marRight w:val="0"/>
      <w:marTop w:val="0"/>
      <w:marBottom w:val="0"/>
      <w:divBdr>
        <w:top w:val="none" w:sz="0" w:space="0" w:color="auto"/>
        <w:left w:val="none" w:sz="0" w:space="0" w:color="auto"/>
        <w:bottom w:val="none" w:sz="0" w:space="0" w:color="auto"/>
        <w:right w:val="none" w:sz="0" w:space="0" w:color="auto"/>
      </w:divBdr>
    </w:div>
    <w:div w:id="1710494161">
      <w:bodyDiv w:val="1"/>
      <w:marLeft w:val="0"/>
      <w:marRight w:val="0"/>
      <w:marTop w:val="0"/>
      <w:marBottom w:val="0"/>
      <w:divBdr>
        <w:top w:val="none" w:sz="0" w:space="0" w:color="auto"/>
        <w:left w:val="none" w:sz="0" w:space="0" w:color="auto"/>
        <w:bottom w:val="none" w:sz="0" w:space="0" w:color="auto"/>
        <w:right w:val="none" w:sz="0" w:space="0" w:color="auto"/>
      </w:divBdr>
    </w:div>
    <w:div w:id="1770929956">
      <w:bodyDiv w:val="1"/>
      <w:marLeft w:val="0"/>
      <w:marRight w:val="0"/>
      <w:marTop w:val="0"/>
      <w:marBottom w:val="0"/>
      <w:divBdr>
        <w:top w:val="none" w:sz="0" w:space="0" w:color="auto"/>
        <w:left w:val="none" w:sz="0" w:space="0" w:color="auto"/>
        <w:bottom w:val="none" w:sz="0" w:space="0" w:color="auto"/>
        <w:right w:val="none" w:sz="0" w:space="0" w:color="auto"/>
      </w:divBdr>
    </w:div>
    <w:div w:id="1790389449">
      <w:bodyDiv w:val="1"/>
      <w:marLeft w:val="0"/>
      <w:marRight w:val="0"/>
      <w:marTop w:val="0"/>
      <w:marBottom w:val="0"/>
      <w:divBdr>
        <w:top w:val="none" w:sz="0" w:space="0" w:color="auto"/>
        <w:left w:val="none" w:sz="0" w:space="0" w:color="auto"/>
        <w:bottom w:val="none" w:sz="0" w:space="0" w:color="auto"/>
        <w:right w:val="none" w:sz="0" w:space="0" w:color="auto"/>
      </w:divBdr>
    </w:div>
    <w:div w:id="1801220830">
      <w:bodyDiv w:val="1"/>
      <w:marLeft w:val="0"/>
      <w:marRight w:val="0"/>
      <w:marTop w:val="0"/>
      <w:marBottom w:val="0"/>
      <w:divBdr>
        <w:top w:val="none" w:sz="0" w:space="0" w:color="auto"/>
        <w:left w:val="none" w:sz="0" w:space="0" w:color="auto"/>
        <w:bottom w:val="none" w:sz="0" w:space="0" w:color="auto"/>
        <w:right w:val="none" w:sz="0" w:space="0" w:color="auto"/>
      </w:divBdr>
      <w:divsChild>
        <w:div w:id="1279336359">
          <w:marLeft w:val="0"/>
          <w:marRight w:val="0"/>
          <w:marTop w:val="0"/>
          <w:marBottom w:val="0"/>
          <w:divBdr>
            <w:top w:val="none" w:sz="0" w:space="0" w:color="auto"/>
            <w:left w:val="none" w:sz="0" w:space="0" w:color="auto"/>
            <w:bottom w:val="none" w:sz="0" w:space="0" w:color="auto"/>
            <w:right w:val="none" w:sz="0" w:space="0" w:color="auto"/>
          </w:divBdr>
        </w:div>
      </w:divsChild>
    </w:div>
    <w:div w:id="1809546339">
      <w:bodyDiv w:val="1"/>
      <w:marLeft w:val="0"/>
      <w:marRight w:val="0"/>
      <w:marTop w:val="0"/>
      <w:marBottom w:val="0"/>
      <w:divBdr>
        <w:top w:val="none" w:sz="0" w:space="0" w:color="auto"/>
        <w:left w:val="none" w:sz="0" w:space="0" w:color="auto"/>
        <w:bottom w:val="none" w:sz="0" w:space="0" w:color="auto"/>
        <w:right w:val="none" w:sz="0" w:space="0" w:color="auto"/>
      </w:divBdr>
    </w:div>
    <w:div w:id="1822623197">
      <w:bodyDiv w:val="1"/>
      <w:marLeft w:val="0"/>
      <w:marRight w:val="0"/>
      <w:marTop w:val="0"/>
      <w:marBottom w:val="0"/>
      <w:divBdr>
        <w:top w:val="none" w:sz="0" w:space="0" w:color="auto"/>
        <w:left w:val="none" w:sz="0" w:space="0" w:color="auto"/>
        <w:bottom w:val="none" w:sz="0" w:space="0" w:color="auto"/>
        <w:right w:val="none" w:sz="0" w:space="0" w:color="auto"/>
      </w:divBdr>
    </w:div>
    <w:div w:id="1830173385">
      <w:bodyDiv w:val="1"/>
      <w:marLeft w:val="0"/>
      <w:marRight w:val="0"/>
      <w:marTop w:val="0"/>
      <w:marBottom w:val="0"/>
      <w:divBdr>
        <w:top w:val="none" w:sz="0" w:space="0" w:color="auto"/>
        <w:left w:val="none" w:sz="0" w:space="0" w:color="auto"/>
        <w:bottom w:val="none" w:sz="0" w:space="0" w:color="auto"/>
        <w:right w:val="none" w:sz="0" w:space="0" w:color="auto"/>
      </w:divBdr>
    </w:div>
    <w:div w:id="1831367026">
      <w:bodyDiv w:val="1"/>
      <w:marLeft w:val="0"/>
      <w:marRight w:val="0"/>
      <w:marTop w:val="0"/>
      <w:marBottom w:val="0"/>
      <w:divBdr>
        <w:top w:val="none" w:sz="0" w:space="0" w:color="auto"/>
        <w:left w:val="none" w:sz="0" w:space="0" w:color="auto"/>
        <w:bottom w:val="none" w:sz="0" w:space="0" w:color="auto"/>
        <w:right w:val="none" w:sz="0" w:space="0" w:color="auto"/>
      </w:divBdr>
      <w:divsChild>
        <w:div w:id="1747534345">
          <w:marLeft w:val="0"/>
          <w:marRight w:val="0"/>
          <w:marTop w:val="0"/>
          <w:marBottom w:val="0"/>
          <w:divBdr>
            <w:top w:val="none" w:sz="0" w:space="0" w:color="auto"/>
            <w:left w:val="none" w:sz="0" w:space="0" w:color="auto"/>
            <w:bottom w:val="none" w:sz="0" w:space="0" w:color="auto"/>
            <w:right w:val="none" w:sz="0" w:space="0" w:color="auto"/>
          </w:divBdr>
          <w:divsChild>
            <w:div w:id="7264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0308">
      <w:bodyDiv w:val="1"/>
      <w:marLeft w:val="0"/>
      <w:marRight w:val="0"/>
      <w:marTop w:val="0"/>
      <w:marBottom w:val="0"/>
      <w:divBdr>
        <w:top w:val="none" w:sz="0" w:space="0" w:color="auto"/>
        <w:left w:val="none" w:sz="0" w:space="0" w:color="auto"/>
        <w:bottom w:val="none" w:sz="0" w:space="0" w:color="auto"/>
        <w:right w:val="none" w:sz="0" w:space="0" w:color="auto"/>
      </w:divBdr>
    </w:div>
    <w:div w:id="1908150785">
      <w:bodyDiv w:val="1"/>
      <w:marLeft w:val="0"/>
      <w:marRight w:val="0"/>
      <w:marTop w:val="0"/>
      <w:marBottom w:val="0"/>
      <w:divBdr>
        <w:top w:val="none" w:sz="0" w:space="0" w:color="auto"/>
        <w:left w:val="none" w:sz="0" w:space="0" w:color="auto"/>
        <w:bottom w:val="none" w:sz="0" w:space="0" w:color="auto"/>
        <w:right w:val="none" w:sz="0" w:space="0" w:color="auto"/>
      </w:divBdr>
      <w:divsChild>
        <w:div w:id="955330690">
          <w:marLeft w:val="0"/>
          <w:marRight w:val="0"/>
          <w:marTop w:val="0"/>
          <w:marBottom w:val="0"/>
          <w:divBdr>
            <w:top w:val="none" w:sz="0" w:space="0" w:color="auto"/>
            <w:left w:val="none" w:sz="0" w:space="0" w:color="auto"/>
            <w:bottom w:val="none" w:sz="0" w:space="0" w:color="auto"/>
            <w:right w:val="none" w:sz="0" w:space="0" w:color="auto"/>
          </w:divBdr>
          <w:divsChild>
            <w:div w:id="11465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512">
      <w:bodyDiv w:val="1"/>
      <w:marLeft w:val="0"/>
      <w:marRight w:val="0"/>
      <w:marTop w:val="0"/>
      <w:marBottom w:val="0"/>
      <w:divBdr>
        <w:top w:val="none" w:sz="0" w:space="0" w:color="auto"/>
        <w:left w:val="none" w:sz="0" w:space="0" w:color="auto"/>
        <w:bottom w:val="none" w:sz="0" w:space="0" w:color="auto"/>
        <w:right w:val="none" w:sz="0" w:space="0" w:color="auto"/>
      </w:divBdr>
    </w:div>
    <w:div w:id="1972400269">
      <w:bodyDiv w:val="1"/>
      <w:marLeft w:val="0"/>
      <w:marRight w:val="0"/>
      <w:marTop w:val="0"/>
      <w:marBottom w:val="0"/>
      <w:divBdr>
        <w:top w:val="none" w:sz="0" w:space="0" w:color="auto"/>
        <w:left w:val="none" w:sz="0" w:space="0" w:color="auto"/>
        <w:bottom w:val="none" w:sz="0" w:space="0" w:color="auto"/>
        <w:right w:val="none" w:sz="0" w:space="0" w:color="auto"/>
      </w:divBdr>
      <w:divsChild>
        <w:div w:id="105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57508808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88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30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06371">
      <w:bodyDiv w:val="1"/>
      <w:marLeft w:val="0"/>
      <w:marRight w:val="0"/>
      <w:marTop w:val="0"/>
      <w:marBottom w:val="0"/>
      <w:divBdr>
        <w:top w:val="none" w:sz="0" w:space="0" w:color="auto"/>
        <w:left w:val="none" w:sz="0" w:space="0" w:color="auto"/>
        <w:bottom w:val="none" w:sz="0" w:space="0" w:color="auto"/>
        <w:right w:val="none" w:sz="0" w:space="0" w:color="auto"/>
      </w:divBdr>
    </w:div>
    <w:div w:id="21195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Rejoice always, pray without ceasing, give thanks in all circumstances; for this is the will of God in Christ Jesus for you</vt:lpstr>
    </vt:vector>
  </TitlesOfParts>
  <Company>Microsoft</Company>
  <LinksUpToDate>false</LinksUpToDate>
  <CharactersWithSpaces>16995</CharactersWithSpaces>
  <SharedDoc>false</SharedDoc>
  <HLinks>
    <vt:vector size="18" baseType="variant">
      <vt:variant>
        <vt:i4>4915312</vt:i4>
      </vt:variant>
      <vt:variant>
        <vt:i4>6</vt:i4>
      </vt:variant>
      <vt:variant>
        <vt:i4>0</vt:i4>
      </vt:variant>
      <vt:variant>
        <vt:i4>5</vt:i4>
      </vt:variant>
      <vt:variant>
        <vt:lpwstr>http://godfire.net/Elwin/112_reasons.html</vt:lpwstr>
      </vt:variant>
      <vt:variant>
        <vt:lpwstr/>
      </vt:variant>
      <vt:variant>
        <vt:i4>7995438</vt:i4>
      </vt:variant>
      <vt:variant>
        <vt:i4>3</vt:i4>
      </vt:variant>
      <vt:variant>
        <vt:i4>0</vt:i4>
      </vt:variant>
      <vt:variant>
        <vt:i4>5</vt:i4>
      </vt:variant>
      <vt:variant>
        <vt:lpwstr>http://biblia.com/bible/esv/Mark 10.45</vt:lpwstr>
      </vt:variant>
      <vt:variant>
        <vt:lpwstr/>
      </vt:variant>
      <vt:variant>
        <vt:i4>7143486</vt:i4>
      </vt:variant>
      <vt:variant>
        <vt:i4>0</vt:i4>
      </vt:variant>
      <vt:variant>
        <vt:i4>0</vt:i4>
      </vt:variant>
      <vt:variant>
        <vt:i4>5</vt:i4>
      </vt:variant>
      <vt:variant>
        <vt:lpwstr>http://biblia.com/bible/esv/Matt. 20.28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always, pray without ceasing, give thanks in all circumstances; for this is the will of God in Christ Jesus for you</dc:title>
  <dc:creator>Jeff McCormack</dc:creator>
  <cp:lastModifiedBy>Jeff McCormack</cp:lastModifiedBy>
  <cp:revision>2</cp:revision>
  <cp:lastPrinted>2012-08-05T00:11:00Z</cp:lastPrinted>
  <dcterms:created xsi:type="dcterms:W3CDTF">2018-04-21T15:53:00Z</dcterms:created>
  <dcterms:modified xsi:type="dcterms:W3CDTF">2018-04-21T15:53:00Z</dcterms:modified>
</cp:coreProperties>
</file>